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9355"/>
      </w:tblGrid>
      <w:tr w:rsidR="00D74470" w:rsidRPr="00D74470" w:rsidTr="00D74470">
        <w:trPr>
          <w:tblCellSpacing w:w="0" w:type="dxa"/>
        </w:trPr>
        <w:tc>
          <w:tcPr>
            <w:tcW w:w="0" w:type="auto"/>
            <w:hideMark/>
          </w:tcPr>
          <w:p w:rsidR="00D74470" w:rsidRPr="00D74470" w:rsidRDefault="00D74470" w:rsidP="00D74470">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D74470">
              <w:rPr>
                <w:rFonts w:ascii="Times New Roman" w:eastAsia="Times New Roman" w:hAnsi="Times New Roman" w:cs="Times New Roman"/>
                <w:b/>
                <w:bCs/>
                <w:sz w:val="36"/>
                <w:szCs w:val="36"/>
                <w:lang w:eastAsia="ru-RU"/>
              </w:rPr>
              <w:t>ЧТО ТАКОЕ «ПАСПОРТ БЕЗОПАСНОСТИ ОПАСНОГО ОБЪЕКТА»</w:t>
            </w:r>
          </w:p>
        </w:tc>
      </w:tr>
      <w:tr w:rsidR="00D74470" w:rsidRPr="00D74470" w:rsidTr="00D74470">
        <w:trPr>
          <w:tblCellSpacing w:w="0" w:type="dxa"/>
        </w:trPr>
        <w:tc>
          <w:tcPr>
            <w:tcW w:w="0" w:type="auto"/>
            <w:hideMark/>
          </w:tcPr>
          <w:p w:rsidR="00D74470" w:rsidRPr="00D74470" w:rsidRDefault="00D74470" w:rsidP="00D74470">
            <w:pPr>
              <w:spacing w:after="0" w:line="240" w:lineRule="auto"/>
              <w:rPr>
                <w:rFonts w:ascii="Times New Roman" w:eastAsia="Times New Roman" w:hAnsi="Times New Roman" w:cs="Times New Roman"/>
                <w:sz w:val="24"/>
                <w:szCs w:val="24"/>
                <w:lang w:eastAsia="ru-RU"/>
              </w:rPr>
            </w:pPr>
            <w:r w:rsidRPr="00D74470">
              <w:rPr>
                <w:rFonts w:ascii="Times New Roman" w:eastAsia="Times New Roman" w:hAnsi="Times New Roman" w:cs="Times New Roman"/>
                <w:sz w:val="24"/>
                <w:szCs w:val="24"/>
                <w:lang w:eastAsia="ru-RU"/>
              </w:rPr>
              <w:pict>
                <v:rect id="_x0000_i1025" style="width:0;height:.75pt" o:hralign="center" o:hrstd="t" o:hrnoshade="t" o:hr="t" fillcolor="#c60001" stroked="f"/>
              </w:pict>
            </w:r>
          </w:p>
          <w:p w:rsidR="00D74470" w:rsidRPr="00D74470" w:rsidRDefault="00D74470" w:rsidP="00D74470">
            <w:pPr>
              <w:spacing w:before="100" w:beforeAutospacing="1" w:after="100" w:afterAutospacing="1" w:line="240" w:lineRule="auto"/>
              <w:rPr>
                <w:rFonts w:ascii="Times New Roman" w:eastAsia="Times New Roman" w:hAnsi="Times New Roman" w:cs="Times New Roman"/>
                <w:sz w:val="24"/>
                <w:szCs w:val="24"/>
                <w:lang w:eastAsia="ru-RU"/>
              </w:rPr>
            </w:pPr>
            <w:r w:rsidRPr="00D74470">
              <w:rPr>
                <w:rFonts w:ascii="Arial" w:eastAsia="Times New Roman" w:hAnsi="Arial" w:cs="Arial"/>
                <w:b/>
                <w:bCs/>
                <w:color w:val="800000"/>
                <w:sz w:val="20"/>
                <w:szCs w:val="20"/>
                <w:lang w:eastAsia="ru-RU"/>
              </w:rPr>
              <w:t>МЧС России уполномочили на разработку типового для всех субъектов РФ паспорта безопасности опасного объекта, который был разработан и утвержден приказом МЧС России от 04.11.2004 г. №506 «Об утверждении типового паспорта безопасности опасного объекта» и зарегистрирован в 22.12.2004 г. в Минюсте России под №6218.</w:t>
            </w:r>
          </w:p>
          <w:p w:rsidR="00D74470" w:rsidRPr="00D74470" w:rsidRDefault="00D74470" w:rsidP="00D74470">
            <w:pPr>
              <w:spacing w:after="0" w:line="240" w:lineRule="auto"/>
              <w:rPr>
                <w:rFonts w:ascii="Times New Roman" w:eastAsia="Times New Roman" w:hAnsi="Times New Roman" w:cs="Times New Roman"/>
                <w:sz w:val="24"/>
                <w:szCs w:val="24"/>
                <w:lang w:eastAsia="ru-RU"/>
              </w:rPr>
            </w:pPr>
            <w:r w:rsidRPr="00D74470">
              <w:rPr>
                <w:rFonts w:ascii="Times New Roman" w:eastAsia="Times New Roman" w:hAnsi="Times New Roman" w:cs="Times New Roman"/>
                <w:sz w:val="24"/>
                <w:szCs w:val="24"/>
                <w:lang w:eastAsia="ru-RU"/>
              </w:rPr>
              <w:pict>
                <v:rect id="_x0000_i1026" style="width:0;height:.75pt" o:hralign="center" o:hrstd="t" o:hrnoshade="t" o:hr="t" fillcolor="#c60001" stroked="f"/>
              </w:pict>
            </w:r>
          </w:p>
        </w:tc>
      </w:tr>
      <w:tr w:rsidR="00D74470" w:rsidRPr="00D74470" w:rsidTr="00D74470">
        <w:trPr>
          <w:tblCellSpacing w:w="0" w:type="dxa"/>
        </w:trPr>
        <w:tc>
          <w:tcPr>
            <w:tcW w:w="0" w:type="auto"/>
            <w:vAlign w:val="center"/>
            <w:hideMark/>
          </w:tcPr>
          <w:p w:rsidR="00D74470" w:rsidRPr="00D74470" w:rsidRDefault="00D74470" w:rsidP="00D7447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66675" distR="66675" simplePos="0" relativeHeight="251658240" behindDoc="0" locked="0" layoutInCell="1" allowOverlap="0">
                  <wp:simplePos x="0" y="0"/>
                  <wp:positionH relativeFrom="column">
                    <wp:align>left</wp:align>
                  </wp:positionH>
                  <wp:positionV relativeFrom="line">
                    <wp:posOffset>0</wp:posOffset>
                  </wp:positionV>
                  <wp:extent cx="2857500" cy="2085975"/>
                  <wp:effectExtent l="0" t="0" r="0" b="9525"/>
                  <wp:wrapSquare wrapText="bothSides"/>
                  <wp:docPr id="1" name="Рисунок 1" descr="http://www.newchemistry.ru/images/img/letters8/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ewchemistry.ru/images/img/letters8/5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20859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D74470">
              <w:rPr>
                <w:rFonts w:ascii="Arial" w:eastAsia="Times New Roman" w:hAnsi="Arial" w:cs="Arial"/>
                <w:sz w:val="20"/>
                <w:szCs w:val="20"/>
                <w:lang w:eastAsia="ru-RU"/>
              </w:rPr>
              <w:t>В 90-х годах XX века, в период болезненного перехода России к рыночным отношениям, осуществления фундаментальных экономических реформ и массовой приватизации объектов промышленного производства, значительное количество собственников объектов экономики, представляющих потенциальную опасность для населения, обусловленную обращением на указанных объектах опасных веществ, пренебрегало вопросами обеспечения промышленной безопасности и защиты населения (территорий) от чрезвычайных ситуаций, ставя во главу угла получение высоких прибылей.</w:t>
            </w:r>
            <w:proofErr w:type="gramEnd"/>
          </w:p>
          <w:p w:rsidR="00D74470" w:rsidRPr="00D74470" w:rsidRDefault="00D74470" w:rsidP="00D74470">
            <w:pPr>
              <w:spacing w:before="100" w:beforeAutospacing="1" w:after="100" w:afterAutospacing="1" w:line="240" w:lineRule="auto"/>
              <w:rPr>
                <w:rFonts w:ascii="Times New Roman" w:eastAsia="Times New Roman" w:hAnsi="Times New Roman" w:cs="Times New Roman"/>
                <w:sz w:val="24"/>
                <w:szCs w:val="24"/>
                <w:lang w:eastAsia="ru-RU"/>
              </w:rPr>
            </w:pPr>
            <w:r w:rsidRPr="00D74470">
              <w:rPr>
                <w:rFonts w:ascii="Arial" w:eastAsia="Times New Roman" w:hAnsi="Arial" w:cs="Arial"/>
                <w:sz w:val="20"/>
                <w:szCs w:val="20"/>
                <w:lang w:eastAsia="ru-RU"/>
              </w:rPr>
              <w:t>При этом для населения России угроза функционирования потенциально опасных объектов была обусловлена значительным их количеством (свыше 2,5 тыс. химически опасных объектов, более 1,5 тыс. ядерн</w:t>
            </w:r>
            <w:proofErr w:type="gramStart"/>
            <w:r w:rsidRPr="00D74470">
              <w:rPr>
                <w:rFonts w:ascii="Arial" w:eastAsia="Times New Roman" w:hAnsi="Arial" w:cs="Arial"/>
                <w:sz w:val="20"/>
                <w:szCs w:val="20"/>
                <w:lang w:eastAsia="ru-RU"/>
              </w:rPr>
              <w:t>о-</w:t>
            </w:r>
            <w:proofErr w:type="gramEnd"/>
            <w:r w:rsidRPr="00D74470">
              <w:rPr>
                <w:rFonts w:ascii="Arial" w:eastAsia="Times New Roman" w:hAnsi="Arial" w:cs="Arial"/>
                <w:sz w:val="20"/>
                <w:szCs w:val="20"/>
                <w:lang w:eastAsia="ru-RU"/>
              </w:rPr>
              <w:t xml:space="preserve"> и </w:t>
            </w:r>
            <w:proofErr w:type="spellStart"/>
            <w:r w:rsidRPr="00D74470">
              <w:rPr>
                <w:rFonts w:ascii="Arial" w:eastAsia="Times New Roman" w:hAnsi="Arial" w:cs="Arial"/>
                <w:sz w:val="20"/>
                <w:szCs w:val="20"/>
                <w:lang w:eastAsia="ru-RU"/>
              </w:rPr>
              <w:t>радиационно</w:t>
            </w:r>
            <w:proofErr w:type="spellEnd"/>
            <w:r w:rsidRPr="00D74470">
              <w:rPr>
                <w:rFonts w:ascii="Arial" w:eastAsia="Times New Roman" w:hAnsi="Arial" w:cs="Arial"/>
                <w:sz w:val="20"/>
                <w:szCs w:val="20"/>
                <w:lang w:eastAsia="ru-RU"/>
              </w:rPr>
              <w:t xml:space="preserve"> опасных объектов, около 8 тыс. </w:t>
            </w:r>
            <w:proofErr w:type="spellStart"/>
            <w:r w:rsidRPr="00D74470">
              <w:rPr>
                <w:rFonts w:ascii="Arial" w:eastAsia="Times New Roman" w:hAnsi="Arial" w:cs="Arial"/>
                <w:sz w:val="20"/>
                <w:szCs w:val="20"/>
                <w:lang w:eastAsia="ru-RU"/>
              </w:rPr>
              <w:t>пожаро</w:t>
            </w:r>
            <w:proofErr w:type="spellEnd"/>
            <w:r w:rsidRPr="00D74470">
              <w:rPr>
                <w:rFonts w:ascii="Arial" w:eastAsia="Times New Roman" w:hAnsi="Arial" w:cs="Arial"/>
                <w:sz w:val="20"/>
                <w:szCs w:val="20"/>
                <w:lang w:eastAsia="ru-RU"/>
              </w:rPr>
              <w:t>- и взрывоопасных объектов, более 29 тыс. напорных гидротехнических сооружений), проживанием в зонах возможного воздействия поражающих факторов аварий свыше 100 млн. жителей страны, а также значительным износом основных производственных фондов, низким уровнем трудовой и технологической дисциплины.</w:t>
            </w:r>
          </w:p>
          <w:p w:rsidR="00D74470" w:rsidRPr="00D74470" w:rsidRDefault="00D74470" w:rsidP="00D74470">
            <w:pPr>
              <w:spacing w:before="100" w:beforeAutospacing="1" w:after="100" w:afterAutospacing="1" w:line="240" w:lineRule="auto"/>
              <w:rPr>
                <w:rFonts w:ascii="Times New Roman" w:eastAsia="Times New Roman" w:hAnsi="Times New Roman" w:cs="Times New Roman"/>
                <w:sz w:val="24"/>
                <w:szCs w:val="24"/>
                <w:lang w:eastAsia="ru-RU"/>
              </w:rPr>
            </w:pPr>
            <w:r w:rsidRPr="00D74470">
              <w:rPr>
                <w:rFonts w:ascii="Arial" w:eastAsia="Times New Roman" w:hAnsi="Arial" w:cs="Arial"/>
                <w:sz w:val="20"/>
                <w:szCs w:val="20"/>
                <w:lang w:eastAsia="ru-RU"/>
              </w:rPr>
              <w:t xml:space="preserve">Органы государственной власти Российской Федерации, понимая всю пагубность сложившейся ситуации, в 1997 г. федеральным законом № 116-ФЗ «О промышленной безопасности опасных производственных объектов» законодательно закрепили требования, обеспечивающие защищенность жизненно важных интересов личности и общества от промышленных аварий, в </w:t>
            </w:r>
            <w:proofErr w:type="spellStart"/>
            <w:r w:rsidRPr="00D74470">
              <w:rPr>
                <w:rFonts w:ascii="Arial" w:eastAsia="Times New Roman" w:hAnsi="Arial" w:cs="Arial"/>
                <w:sz w:val="20"/>
                <w:szCs w:val="20"/>
                <w:lang w:eastAsia="ru-RU"/>
              </w:rPr>
              <w:t>т.ч</w:t>
            </w:r>
            <w:proofErr w:type="spellEnd"/>
            <w:r w:rsidRPr="00D74470">
              <w:rPr>
                <w:rFonts w:ascii="Arial" w:eastAsia="Times New Roman" w:hAnsi="Arial" w:cs="Arial"/>
                <w:sz w:val="20"/>
                <w:szCs w:val="20"/>
                <w:lang w:eastAsia="ru-RU"/>
              </w:rPr>
              <w:t>. аварий, способных привести к широкомасштабным чрезвычайным ситуациям.</w:t>
            </w:r>
          </w:p>
          <w:p w:rsidR="00D74470" w:rsidRPr="00D74470" w:rsidRDefault="00D74470" w:rsidP="00D74470">
            <w:pPr>
              <w:spacing w:before="100" w:beforeAutospacing="1" w:after="100" w:afterAutospacing="1" w:line="240" w:lineRule="auto"/>
              <w:rPr>
                <w:rFonts w:ascii="Times New Roman" w:eastAsia="Times New Roman" w:hAnsi="Times New Roman" w:cs="Times New Roman"/>
                <w:sz w:val="24"/>
                <w:szCs w:val="24"/>
                <w:lang w:eastAsia="ru-RU"/>
              </w:rPr>
            </w:pPr>
            <w:r w:rsidRPr="00D74470">
              <w:rPr>
                <w:rFonts w:ascii="Arial" w:eastAsia="Times New Roman" w:hAnsi="Arial" w:cs="Arial"/>
                <w:sz w:val="20"/>
                <w:szCs w:val="20"/>
                <w:lang w:eastAsia="ru-RU"/>
              </w:rPr>
              <w:t>Статьей 14 указанного федерального закона была установлена обязательность разработки в составе проектной документации на строительство, расширение, реконструкцию, техническое перевооружение, консервацию и ликвидацию опасных производственных объектов (ОПО) деклараций промышленной безопасности, которые должны содержать:</w:t>
            </w:r>
          </w:p>
          <w:p w:rsidR="00D74470" w:rsidRPr="00D74470" w:rsidRDefault="00D74470" w:rsidP="00D74470">
            <w:pPr>
              <w:spacing w:before="100" w:beforeAutospacing="1" w:after="100" w:afterAutospacing="1" w:line="240" w:lineRule="auto"/>
              <w:rPr>
                <w:rFonts w:ascii="Times New Roman" w:eastAsia="Times New Roman" w:hAnsi="Times New Roman" w:cs="Times New Roman"/>
                <w:sz w:val="24"/>
                <w:szCs w:val="24"/>
                <w:lang w:eastAsia="ru-RU"/>
              </w:rPr>
            </w:pPr>
            <w:r w:rsidRPr="00D74470">
              <w:rPr>
                <w:rFonts w:ascii="Arial" w:eastAsia="Times New Roman" w:hAnsi="Arial" w:cs="Arial"/>
                <w:sz w:val="20"/>
                <w:szCs w:val="20"/>
                <w:lang w:eastAsia="ru-RU"/>
              </w:rPr>
              <w:t>• результаты всесторонней оценки риска аварий и связанных с ними угроз;</w:t>
            </w:r>
          </w:p>
          <w:p w:rsidR="00D74470" w:rsidRPr="00D74470" w:rsidRDefault="00D74470" w:rsidP="00D74470">
            <w:pPr>
              <w:spacing w:before="100" w:beforeAutospacing="1" w:after="100" w:afterAutospacing="1" w:line="240" w:lineRule="auto"/>
              <w:rPr>
                <w:rFonts w:ascii="Times New Roman" w:eastAsia="Times New Roman" w:hAnsi="Times New Roman" w:cs="Times New Roman"/>
                <w:sz w:val="24"/>
                <w:szCs w:val="24"/>
                <w:lang w:eastAsia="ru-RU"/>
              </w:rPr>
            </w:pPr>
            <w:r w:rsidRPr="00D74470">
              <w:rPr>
                <w:rFonts w:ascii="Arial" w:eastAsia="Times New Roman" w:hAnsi="Arial" w:cs="Arial"/>
                <w:sz w:val="20"/>
                <w:szCs w:val="20"/>
                <w:lang w:eastAsia="ru-RU"/>
              </w:rPr>
              <w:t>• анализ достаточности принятых мер по предупреждению аварий, по обеспечению готовности организации к эксплуатации ОПО в соответствии с требованиями промышленной безопасности, а также к локализации и ликвидации последствий аварий на ОПО;</w:t>
            </w:r>
          </w:p>
          <w:p w:rsidR="00D74470" w:rsidRPr="00D74470" w:rsidRDefault="00D74470" w:rsidP="00D74470">
            <w:pPr>
              <w:spacing w:before="100" w:beforeAutospacing="1" w:after="100" w:afterAutospacing="1" w:line="240" w:lineRule="auto"/>
              <w:rPr>
                <w:rFonts w:ascii="Times New Roman" w:eastAsia="Times New Roman" w:hAnsi="Times New Roman" w:cs="Times New Roman"/>
                <w:sz w:val="24"/>
                <w:szCs w:val="24"/>
                <w:lang w:eastAsia="ru-RU"/>
              </w:rPr>
            </w:pPr>
            <w:r w:rsidRPr="00D74470">
              <w:rPr>
                <w:rFonts w:ascii="Arial" w:eastAsia="Times New Roman" w:hAnsi="Arial" w:cs="Arial"/>
                <w:sz w:val="20"/>
                <w:szCs w:val="20"/>
                <w:lang w:eastAsia="ru-RU"/>
              </w:rPr>
              <w:t>• перечень и характеристику мероприятий, направленных на снижение масштаба последствий аварий и размера ущерба, нанесенного в случае аварий на ОПО.</w:t>
            </w:r>
          </w:p>
          <w:p w:rsidR="00D74470" w:rsidRPr="00D74470" w:rsidRDefault="00D74470" w:rsidP="00D74470">
            <w:pPr>
              <w:spacing w:before="100" w:beforeAutospacing="1" w:after="100" w:afterAutospacing="1" w:line="240" w:lineRule="auto"/>
              <w:rPr>
                <w:rFonts w:ascii="Times New Roman" w:eastAsia="Times New Roman" w:hAnsi="Times New Roman" w:cs="Times New Roman"/>
                <w:sz w:val="24"/>
                <w:szCs w:val="24"/>
                <w:lang w:eastAsia="ru-RU"/>
              </w:rPr>
            </w:pPr>
            <w:r w:rsidRPr="00D74470">
              <w:rPr>
                <w:rFonts w:ascii="Arial" w:eastAsia="Times New Roman" w:hAnsi="Arial" w:cs="Arial"/>
                <w:sz w:val="20"/>
                <w:szCs w:val="20"/>
                <w:lang w:eastAsia="ru-RU"/>
              </w:rPr>
              <w:t>В развитие положений федерального закона «О промышленной безопасности ОПО» постановлением Правительства РФ от 02.02.1998 г. №142 «О сроках декларирования промышленной безопасности действующих ОПО» была установлена обязательность декларирования не только проектируемых, но также и действующих ОПО.</w:t>
            </w:r>
          </w:p>
          <w:p w:rsidR="00D74470" w:rsidRPr="00D74470" w:rsidRDefault="00D74470" w:rsidP="00D74470">
            <w:pPr>
              <w:spacing w:before="100" w:beforeAutospacing="1" w:after="100" w:afterAutospacing="1" w:line="240" w:lineRule="auto"/>
              <w:rPr>
                <w:rFonts w:ascii="Times New Roman" w:eastAsia="Times New Roman" w:hAnsi="Times New Roman" w:cs="Times New Roman"/>
                <w:sz w:val="24"/>
                <w:szCs w:val="24"/>
                <w:lang w:eastAsia="ru-RU"/>
              </w:rPr>
            </w:pPr>
            <w:r w:rsidRPr="00D74470">
              <w:rPr>
                <w:rFonts w:ascii="Arial" w:eastAsia="Times New Roman" w:hAnsi="Arial" w:cs="Arial"/>
                <w:sz w:val="20"/>
                <w:szCs w:val="20"/>
                <w:lang w:eastAsia="ru-RU"/>
              </w:rPr>
              <w:t xml:space="preserve">Указанный выше закон явился знаковым и позволил существенным образом улучшить состояние </w:t>
            </w:r>
            <w:r w:rsidRPr="00D74470">
              <w:rPr>
                <w:rFonts w:ascii="Arial" w:eastAsia="Times New Roman" w:hAnsi="Arial" w:cs="Arial"/>
                <w:sz w:val="20"/>
                <w:szCs w:val="20"/>
                <w:lang w:eastAsia="ru-RU"/>
              </w:rPr>
              <w:lastRenderedPageBreak/>
              <w:t>промышленной безопасности в России. Однако, в соответствии с положениями федерального закона «О промышленной безопасности ОПО», декларированию подлежат только объекты, на которых обращается значительное количество опасных веществ, установленное приложением 2 к закону.</w:t>
            </w:r>
          </w:p>
        </w:tc>
      </w:tr>
      <w:tr w:rsidR="00D74470" w:rsidRPr="00D74470" w:rsidTr="00D74470">
        <w:trPr>
          <w:tblCellSpacing w:w="0" w:type="dxa"/>
        </w:trPr>
        <w:tc>
          <w:tcPr>
            <w:tcW w:w="0" w:type="auto"/>
            <w:vAlign w:val="center"/>
            <w:hideMark/>
          </w:tcPr>
          <w:p w:rsidR="00D74470" w:rsidRPr="00D74470" w:rsidRDefault="00D74470" w:rsidP="00D74470">
            <w:pPr>
              <w:spacing w:before="100" w:beforeAutospacing="1" w:after="100" w:afterAutospacing="1" w:line="240" w:lineRule="auto"/>
              <w:rPr>
                <w:rFonts w:ascii="Times New Roman" w:eastAsia="Times New Roman" w:hAnsi="Times New Roman" w:cs="Times New Roman"/>
                <w:sz w:val="24"/>
                <w:szCs w:val="24"/>
                <w:lang w:eastAsia="ru-RU"/>
              </w:rPr>
            </w:pPr>
            <w:r w:rsidRPr="00D74470">
              <w:rPr>
                <w:rFonts w:ascii="Arial" w:eastAsia="Times New Roman" w:hAnsi="Arial" w:cs="Arial"/>
                <w:sz w:val="20"/>
                <w:szCs w:val="20"/>
                <w:lang w:eastAsia="ru-RU"/>
              </w:rPr>
              <w:lastRenderedPageBreak/>
              <w:t>При этом для объектов промышленности, получающих, использующих, перерабатывающих, хранящих и транспортирующих опасные вещества в количествах даже незначительно меньших, чем указано в приложении 2 к закону, разработка каких-либо документов, содержащих результаты оценки риска аварий, анализ достаточности мер, направленных на снижение риска аварий и смягчение их последствий, не было предусмотрено. Следует отметить, что, как правило, на небольших промышленных объектах уровень трудовой и технологической дисциплины ниже, чем на крупных объектах, а износ основных производственных фондов – выше, следовательно, выше риск аварий и значительнее тяжесть их последствий. Так же все понимают, что последствия взрыва 50 т взрывчатых материалов на декларируемом объекте не намного тяжелее последствий взрыва 49 т взрывчатых материалов на объекте, который в соответствии с законом «О промышленной безопасности ОПО» не подлежит декларированию.</w:t>
            </w:r>
          </w:p>
          <w:p w:rsidR="00D74470" w:rsidRPr="00D74470" w:rsidRDefault="00D74470" w:rsidP="00D7447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74470">
              <w:rPr>
                <w:rFonts w:ascii="Arial" w:eastAsia="Times New Roman" w:hAnsi="Arial" w:cs="Arial"/>
                <w:sz w:val="20"/>
                <w:szCs w:val="20"/>
                <w:lang w:eastAsia="ru-RU"/>
              </w:rPr>
              <w:t>При этом декларируемые объекты по запросам граждан и общественных организаций обязаны представлять Информационный лист декларации промышленной безопасности ОПО, являющийся приложением к Декларации и содержащий наряду с иными сведениями информацию об обращаемых на ОПО опасных веществах и их количестве, сведения о масштабах и последствиях возможных аварий, мерах безопасности, а также сведения о способах оповещения и необходимых действиях населения при возникновении аварий</w:t>
            </w:r>
            <w:proofErr w:type="gramEnd"/>
            <w:r w:rsidRPr="00D74470">
              <w:rPr>
                <w:rFonts w:ascii="Arial" w:eastAsia="Times New Roman" w:hAnsi="Arial" w:cs="Arial"/>
                <w:sz w:val="20"/>
                <w:szCs w:val="20"/>
                <w:lang w:eastAsia="ru-RU"/>
              </w:rPr>
              <w:t xml:space="preserve">. На объектах же, не подлежащих декларированию промышленной безопасности, </w:t>
            </w:r>
            <w:proofErr w:type="gramStart"/>
            <w:r w:rsidRPr="00D74470">
              <w:rPr>
                <w:rFonts w:ascii="Arial" w:eastAsia="Times New Roman" w:hAnsi="Arial" w:cs="Arial"/>
                <w:sz w:val="20"/>
                <w:szCs w:val="20"/>
                <w:lang w:eastAsia="ru-RU"/>
              </w:rPr>
              <w:t>какие-либо документы, содержащие информацию о потенциальной опасности указанных объектов и предназначенные для информирования населения о возможных угрозах техногенного характера законодательством не предусмотрены</w:t>
            </w:r>
            <w:proofErr w:type="gramEnd"/>
            <w:r w:rsidRPr="00D74470">
              <w:rPr>
                <w:rFonts w:ascii="Arial" w:eastAsia="Times New Roman" w:hAnsi="Arial" w:cs="Arial"/>
                <w:sz w:val="20"/>
                <w:szCs w:val="20"/>
                <w:lang w:eastAsia="ru-RU"/>
              </w:rPr>
              <w:t>.</w:t>
            </w:r>
          </w:p>
          <w:p w:rsidR="00D74470" w:rsidRPr="00D74470" w:rsidRDefault="00D74470" w:rsidP="00D74470">
            <w:pPr>
              <w:spacing w:before="100" w:beforeAutospacing="1" w:after="100" w:afterAutospacing="1" w:line="240" w:lineRule="auto"/>
              <w:rPr>
                <w:rFonts w:ascii="Times New Roman" w:eastAsia="Times New Roman" w:hAnsi="Times New Roman" w:cs="Times New Roman"/>
                <w:sz w:val="24"/>
                <w:szCs w:val="24"/>
                <w:lang w:eastAsia="ru-RU"/>
              </w:rPr>
            </w:pPr>
            <w:r w:rsidRPr="00D74470">
              <w:rPr>
                <w:rFonts w:ascii="Arial" w:eastAsia="Times New Roman" w:hAnsi="Arial" w:cs="Arial"/>
                <w:sz w:val="20"/>
                <w:szCs w:val="20"/>
                <w:lang w:eastAsia="ru-RU"/>
              </w:rPr>
              <w:t>Таким образом, в конце 90-х годов возникла ситуация, при которой руководители муниципальных образований и субъектов РФ, а также федеральных органов исполнительной власти представляли всю степень опасности для населения декларируемых ОПО, но при этом не в полной мере владели информацией об опасностях иных потенциально опасных объектов.</w:t>
            </w:r>
          </w:p>
          <w:p w:rsidR="00D74470" w:rsidRPr="00D74470" w:rsidRDefault="00D74470" w:rsidP="00D74470">
            <w:pPr>
              <w:spacing w:before="100" w:beforeAutospacing="1" w:after="100" w:afterAutospacing="1" w:line="240" w:lineRule="auto"/>
              <w:rPr>
                <w:rFonts w:ascii="Times New Roman" w:eastAsia="Times New Roman" w:hAnsi="Times New Roman" w:cs="Times New Roman"/>
                <w:sz w:val="24"/>
                <w:szCs w:val="24"/>
                <w:lang w:eastAsia="ru-RU"/>
              </w:rPr>
            </w:pPr>
            <w:r w:rsidRPr="00D74470">
              <w:rPr>
                <w:rFonts w:ascii="Arial" w:eastAsia="Times New Roman" w:hAnsi="Arial" w:cs="Arial"/>
                <w:sz w:val="20"/>
                <w:szCs w:val="20"/>
                <w:lang w:eastAsia="ru-RU"/>
              </w:rPr>
              <w:t xml:space="preserve">Аналогичная ситуация сложилась и с гидротехническими сооружениями, аварии которых могут повлечь за собой человеческие жертвы, ущерб здоровью людей или ущерб окружающей природной среде, значительные материальные потери и нарушение условий жизнедеятельности людей. </w:t>
            </w:r>
            <w:proofErr w:type="gramStart"/>
            <w:r w:rsidRPr="00D74470">
              <w:rPr>
                <w:rFonts w:ascii="Arial" w:eastAsia="Times New Roman" w:hAnsi="Arial" w:cs="Arial"/>
                <w:sz w:val="20"/>
                <w:szCs w:val="20"/>
                <w:lang w:eastAsia="ru-RU"/>
              </w:rPr>
              <w:t>Статьей 10 федерального закона от 21.07.1997 г. №117-ФЗ «О безопасности гидротехнических сооружений» была определена обязательность составления на стадиях проектирования, строительства, ввода в эксплуатацию, эксплуатации, вывода из эксплуатации гидротехнических сооружений, а также после их реконструкции, капитального ремонта, восстановления либо консервации декларации безопасности гидротехнического сооружения, которая является документом, содержащим сведения, обосновывающие безопасность гидротехнического сооружения, сведения о соответствии гидротехнического сооружения критериям безопасности и</w:t>
            </w:r>
            <w:proofErr w:type="gramEnd"/>
            <w:r w:rsidRPr="00D74470">
              <w:rPr>
                <w:rFonts w:ascii="Arial" w:eastAsia="Times New Roman" w:hAnsi="Arial" w:cs="Arial"/>
                <w:sz w:val="20"/>
                <w:szCs w:val="20"/>
                <w:lang w:eastAsia="ru-RU"/>
              </w:rPr>
              <w:t xml:space="preserve"> </w:t>
            </w:r>
            <w:proofErr w:type="gramStart"/>
            <w:r w:rsidRPr="00D74470">
              <w:rPr>
                <w:rFonts w:ascii="Arial" w:eastAsia="Times New Roman" w:hAnsi="Arial" w:cs="Arial"/>
                <w:sz w:val="20"/>
                <w:szCs w:val="20"/>
                <w:lang w:eastAsia="ru-RU"/>
              </w:rPr>
              <w:t>определяющим меры по обеспечению безопасности гидротехнического сооружения с учетом его класса.</w:t>
            </w:r>
            <w:proofErr w:type="gramEnd"/>
            <w:r w:rsidRPr="00D74470">
              <w:rPr>
                <w:rFonts w:ascii="Arial" w:eastAsia="Times New Roman" w:hAnsi="Arial" w:cs="Arial"/>
                <w:sz w:val="20"/>
                <w:szCs w:val="20"/>
                <w:lang w:eastAsia="ru-RU"/>
              </w:rPr>
              <w:t xml:space="preserve"> При этом пунктом 2 Положения о декларировании гидротехнических сооружений, утвержденного постановлением Правительства РФ от 6.11.1998 г. № 1303, определено, что декларирование безопасности гидротехнических сооружений является обязательным только в том случае, если аварии гидротехнических сооружений могут привести к возникновению чрезвычайных ситуаций.</w:t>
            </w:r>
          </w:p>
          <w:p w:rsidR="00D74470" w:rsidRPr="00D74470" w:rsidRDefault="00D74470" w:rsidP="00D74470">
            <w:pPr>
              <w:spacing w:before="100" w:beforeAutospacing="1" w:after="100" w:afterAutospacing="1" w:line="240" w:lineRule="auto"/>
              <w:rPr>
                <w:rFonts w:ascii="Times New Roman" w:eastAsia="Times New Roman" w:hAnsi="Times New Roman" w:cs="Times New Roman"/>
                <w:sz w:val="24"/>
                <w:szCs w:val="24"/>
                <w:lang w:eastAsia="ru-RU"/>
              </w:rPr>
            </w:pPr>
            <w:r w:rsidRPr="00D74470">
              <w:rPr>
                <w:rFonts w:ascii="Arial" w:eastAsia="Times New Roman" w:hAnsi="Arial" w:cs="Arial"/>
                <w:sz w:val="20"/>
                <w:szCs w:val="20"/>
                <w:lang w:eastAsia="ru-RU"/>
              </w:rPr>
              <w:t xml:space="preserve">Кроме того, статьей 21 федерального закона «О безопасности гидротехнических сооружений» определено, что гидротехнические сооружения, находящиеся в эксплуатации при вступлении в силу настоящего Федерального закона, вносятся в российский регистр гидротехнических сооружений в безусловном порядке даже без представления деклараций безопасности гидротехнических сооружений. Указанное положение также осложняло деятельность территориальных органов исполнительной </w:t>
            </w:r>
            <w:proofErr w:type="gramStart"/>
            <w:r w:rsidRPr="00D74470">
              <w:rPr>
                <w:rFonts w:ascii="Arial" w:eastAsia="Times New Roman" w:hAnsi="Arial" w:cs="Arial"/>
                <w:sz w:val="20"/>
                <w:szCs w:val="20"/>
                <w:lang w:eastAsia="ru-RU"/>
              </w:rPr>
              <w:t>власти</w:t>
            </w:r>
            <w:proofErr w:type="gramEnd"/>
            <w:r w:rsidRPr="00D74470">
              <w:rPr>
                <w:rFonts w:ascii="Arial" w:eastAsia="Times New Roman" w:hAnsi="Arial" w:cs="Arial"/>
                <w:sz w:val="20"/>
                <w:szCs w:val="20"/>
                <w:lang w:eastAsia="ru-RU"/>
              </w:rPr>
              <w:t xml:space="preserve"> по оценке потенциальной опасности функционирующих гидротехнических сооружений для последующей выработки эффективных мер, направленных на предотвращение гидродинамических чрезвычайных ситуаций.</w:t>
            </w:r>
          </w:p>
          <w:p w:rsidR="00D74470" w:rsidRPr="00D74470" w:rsidRDefault="00D74470" w:rsidP="00D74470">
            <w:pPr>
              <w:spacing w:before="100" w:beforeAutospacing="1" w:after="100" w:afterAutospacing="1" w:line="240" w:lineRule="auto"/>
              <w:rPr>
                <w:rFonts w:ascii="Times New Roman" w:eastAsia="Times New Roman" w:hAnsi="Times New Roman" w:cs="Times New Roman"/>
                <w:sz w:val="24"/>
                <w:szCs w:val="24"/>
                <w:lang w:eastAsia="ru-RU"/>
              </w:rPr>
            </w:pPr>
            <w:r w:rsidRPr="00D74470">
              <w:rPr>
                <w:rFonts w:ascii="Arial" w:eastAsia="Times New Roman" w:hAnsi="Arial" w:cs="Arial"/>
                <w:sz w:val="20"/>
                <w:szCs w:val="20"/>
                <w:lang w:eastAsia="ru-RU"/>
              </w:rPr>
              <w:t xml:space="preserve">Для решения указанных выше проблем органами исполнительной власти ряда субъектов РФ </w:t>
            </w:r>
            <w:proofErr w:type="gramStart"/>
            <w:r w:rsidRPr="00D74470">
              <w:rPr>
                <w:rFonts w:ascii="Arial" w:eastAsia="Times New Roman" w:hAnsi="Arial" w:cs="Arial"/>
                <w:sz w:val="20"/>
                <w:szCs w:val="20"/>
                <w:lang w:eastAsia="ru-RU"/>
              </w:rPr>
              <w:t>были в инициативном порядке были</w:t>
            </w:r>
            <w:proofErr w:type="gramEnd"/>
            <w:r w:rsidRPr="00D74470">
              <w:rPr>
                <w:rFonts w:ascii="Arial" w:eastAsia="Times New Roman" w:hAnsi="Arial" w:cs="Arial"/>
                <w:sz w:val="20"/>
                <w:szCs w:val="20"/>
                <w:lang w:eastAsia="ru-RU"/>
              </w:rPr>
              <w:t xml:space="preserve"> введены в действие на территории областей (краев, республик) нормативные правовые акты, определяющие обязательность разработки на потенциально опасных объектах, в </w:t>
            </w:r>
            <w:proofErr w:type="spellStart"/>
            <w:r w:rsidRPr="00D74470">
              <w:rPr>
                <w:rFonts w:ascii="Arial" w:eastAsia="Times New Roman" w:hAnsi="Arial" w:cs="Arial"/>
                <w:sz w:val="20"/>
                <w:szCs w:val="20"/>
                <w:lang w:eastAsia="ru-RU"/>
              </w:rPr>
              <w:t>т.ч</w:t>
            </w:r>
            <w:proofErr w:type="spellEnd"/>
            <w:r w:rsidRPr="00D74470">
              <w:rPr>
                <w:rFonts w:ascii="Arial" w:eastAsia="Times New Roman" w:hAnsi="Arial" w:cs="Arial"/>
                <w:sz w:val="20"/>
                <w:szCs w:val="20"/>
                <w:lang w:eastAsia="ru-RU"/>
              </w:rPr>
              <w:t xml:space="preserve">. гидротехнических сооружениях, не подлежащих декларированию, паспортов безопасности потенциально опасных объектов. Так в 1999 г., для рассмотрения и </w:t>
            </w:r>
            <w:r w:rsidRPr="00D74470">
              <w:rPr>
                <w:rFonts w:ascii="Arial" w:eastAsia="Times New Roman" w:hAnsi="Arial" w:cs="Arial"/>
                <w:sz w:val="20"/>
                <w:szCs w:val="20"/>
                <w:lang w:eastAsia="ru-RU"/>
              </w:rPr>
              <w:lastRenderedPageBreak/>
              <w:t>экспертизы во ВНИИ ГОЧС поступил первый паспорт безопасности потенциального объекта ОАО «</w:t>
            </w:r>
            <w:proofErr w:type="spellStart"/>
            <w:r w:rsidRPr="00D74470">
              <w:rPr>
                <w:rFonts w:ascii="Arial" w:eastAsia="Times New Roman" w:hAnsi="Arial" w:cs="Arial"/>
                <w:sz w:val="20"/>
                <w:szCs w:val="20"/>
                <w:lang w:eastAsia="ru-RU"/>
              </w:rPr>
              <w:t>Волгомясомолторг</w:t>
            </w:r>
            <w:proofErr w:type="spellEnd"/>
            <w:r w:rsidRPr="00D74470">
              <w:rPr>
                <w:rFonts w:ascii="Arial" w:eastAsia="Times New Roman" w:hAnsi="Arial" w:cs="Arial"/>
                <w:sz w:val="20"/>
                <w:szCs w:val="20"/>
                <w:lang w:eastAsia="ru-RU"/>
              </w:rPr>
              <w:t>» (г. Волгоград), разработанный в соответствии с постановлением органа исполнительной власти Волгоградской области и имеющий структуру, схожую с декларацией промышленной безопасности ОПО.</w:t>
            </w:r>
          </w:p>
          <w:p w:rsidR="00D74470" w:rsidRPr="00D74470" w:rsidRDefault="00D74470" w:rsidP="00D74470">
            <w:pPr>
              <w:spacing w:before="100" w:beforeAutospacing="1" w:after="100" w:afterAutospacing="1" w:line="240" w:lineRule="auto"/>
              <w:rPr>
                <w:rFonts w:ascii="Times New Roman" w:eastAsia="Times New Roman" w:hAnsi="Times New Roman" w:cs="Times New Roman"/>
                <w:sz w:val="24"/>
                <w:szCs w:val="24"/>
                <w:lang w:eastAsia="ru-RU"/>
              </w:rPr>
            </w:pPr>
            <w:r w:rsidRPr="00D74470">
              <w:rPr>
                <w:rFonts w:ascii="Arial" w:eastAsia="Times New Roman" w:hAnsi="Arial" w:cs="Arial"/>
                <w:sz w:val="20"/>
                <w:szCs w:val="20"/>
                <w:lang w:eastAsia="ru-RU"/>
              </w:rPr>
              <w:t>Безусловно, структура, содержание и порядок согласования (экспертизы) разрабатываемых в различных областях (краях, республиках) РФ паспортов безопасности отличились друг от друга, что не позволяло систематизировать содержащуюся в них информацию для координации Правительством РФ деятельности в области снижения рисков и смягчения последствий чрезвычайных ситуаций техногенного и природного характера на территории России.</w:t>
            </w:r>
          </w:p>
        </w:tc>
      </w:tr>
      <w:tr w:rsidR="00D74470" w:rsidRPr="00D74470" w:rsidTr="00D74470">
        <w:trPr>
          <w:tblCellSpacing w:w="0" w:type="dxa"/>
        </w:trPr>
        <w:tc>
          <w:tcPr>
            <w:tcW w:w="0" w:type="auto"/>
            <w:vAlign w:val="center"/>
            <w:hideMark/>
          </w:tcPr>
          <w:p w:rsidR="00D74470" w:rsidRPr="00D74470" w:rsidRDefault="00D74470" w:rsidP="00D74470">
            <w:pPr>
              <w:spacing w:before="100" w:beforeAutospacing="1" w:after="100" w:afterAutospacing="1" w:line="240" w:lineRule="auto"/>
              <w:rPr>
                <w:rFonts w:ascii="Times New Roman" w:eastAsia="Times New Roman" w:hAnsi="Times New Roman" w:cs="Times New Roman"/>
                <w:sz w:val="24"/>
                <w:szCs w:val="24"/>
                <w:lang w:eastAsia="ru-RU"/>
              </w:rPr>
            </w:pPr>
            <w:r w:rsidRPr="00D74470">
              <w:rPr>
                <w:rFonts w:ascii="Arial" w:eastAsia="Times New Roman" w:hAnsi="Arial" w:cs="Arial"/>
                <w:sz w:val="20"/>
                <w:szCs w:val="20"/>
                <w:lang w:eastAsia="ru-RU"/>
              </w:rPr>
              <w:lastRenderedPageBreak/>
              <w:t xml:space="preserve">С целью повышения эффективности государственной </w:t>
            </w:r>
            <w:proofErr w:type="gramStart"/>
            <w:r w:rsidRPr="00D74470">
              <w:rPr>
                <w:rFonts w:ascii="Arial" w:eastAsia="Times New Roman" w:hAnsi="Arial" w:cs="Arial"/>
                <w:sz w:val="20"/>
                <w:szCs w:val="20"/>
                <w:lang w:eastAsia="ru-RU"/>
              </w:rPr>
              <w:t>политики в области обеспечения защищенности населения России</w:t>
            </w:r>
            <w:proofErr w:type="gramEnd"/>
            <w:r w:rsidRPr="00D74470">
              <w:rPr>
                <w:rFonts w:ascii="Arial" w:eastAsia="Times New Roman" w:hAnsi="Arial" w:cs="Arial"/>
                <w:sz w:val="20"/>
                <w:szCs w:val="20"/>
                <w:lang w:eastAsia="ru-RU"/>
              </w:rPr>
              <w:t xml:space="preserve"> от угроз природного, техногенного и террористического характера 13.11.2004 г. состоялось совместное заседание Совета Безопасности Российской Федерации и президиума Государственного совета Российской Федерации.</w:t>
            </w:r>
          </w:p>
          <w:p w:rsidR="00D74470" w:rsidRPr="00D74470" w:rsidRDefault="00D74470" w:rsidP="00D74470">
            <w:pPr>
              <w:spacing w:before="100" w:beforeAutospacing="1" w:after="100" w:afterAutospacing="1" w:line="240" w:lineRule="auto"/>
              <w:rPr>
                <w:rFonts w:ascii="Times New Roman" w:eastAsia="Times New Roman" w:hAnsi="Times New Roman" w:cs="Times New Roman"/>
                <w:sz w:val="24"/>
                <w:szCs w:val="24"/>
                <w:lang w:eastAsia="ru-RU"/>
              </w:rPr>
            </w:pPr>
            <w:r w:rsidRPr="00D74470">
              <w:rPr>
                <w:rFonts w:ascii="Arial" w:eastAsia="Times New Roman" w:hAnsi="Arial" w:cs="Arial"/>
                <w:sz w:val="20"/>
                <w:szCs w:val="20"/>
                <w:lang w:eastAsia="ru-RU"/>
              </w:rPr>
              <w:t>Протоколом указанного заседания «О мерах по обеспечению защищенности критически важных для национальной безопасности объектов инфраструктуры и населения страны от угроз техногенного, природного характера и террористических проявлений» была определена обязательность разработки паспортов безопасности опасных объектов во всех без исключения субъектах РФ. Организация указанной деятельности была возложена на руководителей областей (краев, республик). При этом МЧС России уполномочили на разработку типового для всех субъектов РФ паспорта безопасности опасного объекта, который был разработан и утвержден приказом МЧС России от 04.11.2004 г. №506 «Об утверждении типового паспорта безопасности опасного объекта» и зарегистрирован в 22.12.2004 г. в Минюсте России под №6218.</w:t>
            </w:r>
          </w:p>
          <w:p w:rsidR="00D74470" w:rsidRPr="00D74470" w:rsidRDefault="00D74470" w:rsidP="00D74470">
            <w:pPr>
              <w:spacing w:before="100" w:beforeAutospacing="1" w:after="100" w:afterAutospacing="1" w:line="240" w:lineRule="auto"/>
              <w:rPr>
                <w:rFonts w:ascii="Times New Roman" w:eastAsia="Times New Roman" w:hAnsi="Times New Roman" w:cs="Times New Roman"/>
                <w:sz w:val="24"/>
                <w:szCs w:val="24"/>
                <w:lang w:eastAsia="ru-RU"/>
              </w:rPr>
            </w:pPr>
            <w:r w:rsidRPr="00D74470">
              <w:rPr>
                <w:rFonts w:ascii="Arial" w:eastAsia="Times New Roman" w:hAnsi="Arial" w:cs="Arial"/>
                <w:sz w:val="20"/>
                <w:szCs w:val="20"/>
                <w:lang w:eastAsia="ru-RU"/>
              </w:rPr>
              <w:t xml:space="preserve">Типовой паспорт безопасности опасного объекта (далее - Паспорт) предназначен для решения целого ряда задач, в </w:t>
            </w:r>
            <w:proofErr w:type="spellStart"/>
            <w:r w:rsidRPr="00D74470">
              <w:rPr>
                <w:rFonts w:ascii="Arial" w:eastAsia="Times New Roman" w:hAnsi="Arial" w:cs="Arial"/>
                <w:sz w:val="20"/>
                <w:szCs w:val="20"/>
                <w:lang w:eastAsia="ru-RU"/>
              </w:rPr>
              <w:t>т.ч</w:t>
            </w:r>
            <w:proofErr w:type="spellEnd"/>
            <w:r w:rsidRPr="00D74470">
              <w:rPr>
                <w:rFonts w:ascii="Arial" w:eastAsia="Times New Roman" w:hAnsi="Arial" w:cs="Arial"/>
                <w:sz w:val="20"/>
                <w:szCs w:val="20"/>
                <w:lang w:eastAsia="ru-RU"/>
              </w:rPr>
              <w:t>.:</w:t>
            </w:r>
          </w:p>
          <w:p w:rsidR="00D74470" w:rsidRPr="00D74470" w:rsidRDefault="00D74470" w:rsidP="00D74470">
            <w:pPr>
              <w:spacing w:before="100" w:beforeAutospacing="1" w:after="100" w:afterAutospacing="1" w:line="240" w:lineRule="auto"/>
              <w:rPr>
                <w:rFonts w:ascii="Times New Roman" w:eastAsia="Times New Roman" w:hAnsi="Times New Roman" w:cs="Times New Roman"/>
                <w:sz w:val="24"/>
                <w:szCs w:val="24"/>
                <w:lang w:eastAsia="ru-RU"/>
              </w:rPr>
            </w:pPr>
            <w:r w:rsidRPr="00D74470">
              <w:rPr>
                <w:rFonts w:ascii="Arial" w:eastAsia="Times New Roman" w:hAnsi="Arial" w:cs="Arial"/>
                <w:sz w:val="20"/>
                <w:szCs w:val="20"/>
                <w:lang w:eastAsia="ru-RU"/>
              </w:rPr>
              <w:t>- определения показателей степени риска чрезвычайных ситуаций для персонала опасного объекта и проживающего вблизи населения;</w:t>
            </w:r>
          </w:p>
          <w:p w:rsidR="00D74470" w:rsidRPr="00D74470" w:rsidRDefault="00D74470" w:rsidP="00D74470">
            <w:pPr>
              <w:spacing w:before="100" w:beforeAutospacing="1" w:after="100" w:afterAutospacing="1" w:line="240" w:lineRule="auto"/>
              <w:rPr>
                <w:rFonts w:ascii="Times New Roman" w:eastAsia="Times New Roman" w:hAnsi="Times New Roman" w:cs="Times New Roman"/>
                <w:sz w:val="24"/>
                <w:szCs w:val="24"/>
                <w:lang w:eastAsia="ru-RU"/>
              </w:rPr>
            </w:pPr>
            <w:r w:rsidRPr="00D74470">
              <w:rPr>
                <w:rFonts w:ascii="Arial" w:eastAsia="Times New Roman" w:hAnsi="Arial" w:cs="Arial"/>
                <w:sz w:val="20"/>
                <w:szCs w:val="20"/>
                <w:lang w:eastAsia="ru-RU"/>
              </w:rPr>
              <w:t>- определения возможности возникновения чрезвычайных ситуаций на опасном объекте;</w:t>
            </w:r>
            <w:r w:rsidRPr="00D74470">
              <w:rPr>
                <w:rFonts w:ascii="Arial" w:eastAsia="Times New Roman" w:hAnsi="Arial" w:cs="Arial"/>
                <w:sz w:val="20"/>
                <w:szCs w:val="20"/>
                <w:lang w:eastAsia="ru-RU"/>
              </w:rPr>
              <w:br/>
              <w:t>- оценки возможных последствий чрезвычайных ситуаций на опасном объекте;</w:t>
            </w:r>
          </w:p>
          <w:p w:rsidR="00D74470" w:rsidRPr="00D74470" w:rsidRDefault="00D74470" w:rsidP="00D74470">
            <w:pPr>
              <w:spacing w:before="100" w:beforeAutospacing="1" w:after="100" w:afterAutospacing="1" w:line="240" w:lineRule="auto"/>
              <w:rPr>
                <w:rFonts w:ascii="Times New Roman" w:eastAsia="Times New Roman" w:hAnsi="Times New Roman" w:cs="Times New Roman"/>
                <w:sz w:val="24"/>
                <w:szCs w:val="24"/>
                <w:lang w:eastAsia="ru-RU"/>
              </w:rPr>
            </w:pPr>
            <w:r w:rsidRPr="00D74470">
              <w:rPr>
                <w:rFonts w:ascii="Arial" w:eastAsia="Times New Roman" w:hAnsi="Arial" w:cs="Arial"/>
                <w:sz w:val="20"/>
                <w:szCs w:val="20"/>
                <w:lang w:eastAsia="ru-RU"/>
              </w:rPr>
              <w:t>- оценки возможного воздействия чрезвычайных ситуаций, возникших на соседних опасных объектах;</w:t>
            </w:r>
          </w:p>
          <w:p w:rsidR="00D74470" w:rsidRPr="00D74470" w:rsidRDefault="00D74470" w:rsidP="00D74470">
            <w:pPr>
              <w:spacing w:before="100" w:beforeAutospacing="1" w:after="100" w:afterAutospacing="1" w:line="240" w:lineRule="auto"/>
              <w:rPr>
                <w:rFonts w:ascii="Times New Roman" w:eastAsia="Times New Roman" w:hAnsi="Times New Roman" w:cs="Times New Roman"/>
                <w:sz w:val="24"/>
                <w:szCs w:val="24"/>
                <w:lang w:eastAsia="ru-RU"/>
              </w:rPr>
            </w:pPr>
            <w:r w:rsidRPr="00D74470">
              <w:rPr>
                <w:rFonts w:ascii="Arial" w:eastAsia="Times New Roman" w:hAnsi="Arial" w:cs="Arial"/>
                <w:sz w:val="20"/>
                <w:szCs w:val="20"/>
                <w:lang w:eastAsia="ru-RU"/>
              </w:rPr>
              <w:t>- оценки состояния работ по предупреждению чрезвычайных ситуаций и готовности к ликвидации чрезвычайных ситуаций на опасном объекте;</w:t>
            </w:r>
          </w:p>
          <w:p w:rsidR="00D74470" w:rsidRPr="00D74470" w:rsidRDefault="00D74470" w:rsidP="00D74470">
            <w:pPr>
              <w:spacing w:before="100" w:beforeAutospacing="1" w:after="100" w:afterAutospacing="1" w:line="240" w:lineRule="auto"/>
              <w:rPr>
                <w:rFonts w:ascii="Times New Roman" w:eastAsia="Times New Roman" w:hAnsi="Times New Roman" w:cs="Times New Roman"/>
                <w:sz w:val="24"/>
                <w:szCs w:val="24"/>
                <w:lang w:eastAsia="ru-RU"/>
              </w:rPr>
            </w:pPr>
            <w:r w:rsidRPr="00D74470">
              <w:rPr>
                <w:rFonts w:ascii="Arial" w:eastAsia="Times New Roman" w:hAnsi="Arial" w:cs="Arial"/>
                <w:sz w:val="20"/>
                <w:szCs w:val="20"/>
                <w:lang w:eastAsia="ru-RU"/>
              </w:rPr>
              <w:t>- разработки мероприятий по снижению риска и смягчению последствий чрезвычайных ситуаций на опасном объекте.</w:t>
            </w:r>
          </w:p>
          <w:p w:rsidR="00D74470" w:rsidRPr="00D74470" w:rsidRDefault="00D74470" w:rsidP="00D74470">
            <w:pPr>
              <w:spacing w:before="100" w:beforeAutospacing="1" w:after="100" w:afterAutospacing="1" w:line="240" w:lineRule="auto"/>
              <w:rPr>
                <w:rFonts w:ascii="Times New Roman" w:eastAsia="Times New Roman" w:hAnsi="Times New Roman" w:cs="Times New Roman"/>
                <w:sz w:val="24"/>
                <w:szCs w:val="24"/>
                <w:lang w:eastAsia="ru-RU"/>
              </w:rPr>
            </w:pPr>
            <w:r w:rsidRPr="00D74470">
              <w:rPr>
                <w:rFonts w:ascii="Arial" w:eastAsia="Times New Roman" w:hAnsi="Arial" w:cs="Arial"/>
                <w:sz w:val="20"/>
                <w:szCs w:val="20"/>
                <w:lang w:eastAsia="ru-RU"/>
              </w:rPr>
              <w:t>При этом следует отметить, что сведения, изложенные в Паспортах, предполагается использовать в качестве исходных материалов для составления паспортов безопасности муниципальных образований и территорий субъектов РФ, необходимость разработки которых определена приказом МЧС России от 25.10.2004 г. №484 (зарегистрирован в Минюсте России 23.11.2004 г., регистрационный №6144).</w:t>
            </w:r>
          </w:p>
          <w:p w:rsidR="00D74470" w:rsidRPr="00D74470" w:rsidRDefault="00D74470" w:rsidP="00D74470">
            <w:pPr>
              <w:spacing w:before="100" w:beforeAutospacing="1" w:after="100" w:afterAutospacing="1" w:line="240" w:lineRule="auto"/>
              <w:rPr>
                <w:rFonts w:ascii="Times New Roman" w:eastAsia="Times New Roman" w:hAnsi="Times New Roman" w:cs="Times New Roman"/>
                <w:sz w:val="24"/>
                <w:szCs w:val="24"/>
                <w:lang w:eastAsia="ru-RU"/>
              </w:rPr>
            </w:pPr>
            <w:r w:rsidRPr="00D74470">
              <w:rPr>
                <w:rFonts w:ascii="Arial" w:eastAsia="Times New Roman" w:hAnsi="Arial" w:cs="Arial"/>
                <w:sz w:val="20"/>
                <w:szCs w:val="20"/>
                <w:lang w:eastAsia="ru-RU"/>
              </w:rPr>
              <w:t>Несмотря на то, что паспортизация опасных объектов на территории РФ осуществляется уже более двух лет, к сожалению, до сих пор отсутствуют методические рекомендации по разработке указанных паспортов, что не лучшим образом сказывается на их качестве и вызывает у руководителей опасных объектов и специалистов в области безопасности целый ряд существенных вопросов.</w:t>
            </w:r>
          </w:p>
          <w:p w:rsidR="00D74470" w:rsidRPr="00D74470" w:rsidRDefault="00D74470" w:rsidP="00D7447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74470">
              <w:rPr>
                <w:rFonts w:ascii="Arial" w:eastAsia="Times New Roman" w:hAnsi="Arial" w:cs="Arial"/>
                <w:sz w:val="20"/>
                <w:szCs w:val="20"/>
                <w:lang w:eastAsia="ru-RU"/>
              </w:rPr>
              <w:t>Одним из наиболее часто задаваемых является вопрос о том, какие объекты являются опасными и для каких из них разработка Паспорта является обязательной.</w:t>
            </w:r>
            <w:proofErr w:type="gramEnd"/>
          </w:p>
          <w:p w:rsidR="00D74470" w:rsidRPr="00D74470" w:rsidRDefault="00D74470" w:rsidP="00D74470">
            <w:pPr>
              <w:spacing w:before="100" w:beforeAutospacing="1" w:after="100" w:afterAutospacing="1" w:line="240" w:lineRule="auto"/>
              <w:rPr>
                <w:rFonts w:ascii="Times New Roman" w:eastAsia="Times New Roman" w:hAnsi="Times New Roman" w:cs="Times New Roman"/>
                <w:sz w:val="24"/>
                <w:szCs w:val="24"/>
                <w:lang w:eastAsia="ru-RU"/>
              </w:rPr>
            </w:pPr>
            <w:r w:rsidRPr="00D74470">
              <w:rPr>
                <w:rFonts w:ascii="Arial" w:eastAsia="Times New Roman" w:hAnsi="Arial" w:cs="Arial"/>
                <w:sz w:val="20"/>
                <w:szCs w:val="20"/>
                <w:lang w:eastAsia="ru-RU"/>
              </w:rPr>
              <w:t xml:space="preserve">Действительно, в настоящее время в нормативных правовых актах РФ отсутствует определение </w:t>
            </w:r>
            <w:r w:rsidRPr="00D74470">
              <w:rPr>
                <w:rFonts w:ascii="Arial" w:eastAsia="Times New Roman" w:hAnsi="Arial" w:cs="Arial"/>
                <w:sz w:val="20"/>
                <w:szCs w:val="20"/>
                <w:lang w:eastAsia="ru-RU"/>
              </w:rPr>
              <w:lastRenderedPageBreak/>
              <w:t>термина «опасный объект».</w:t>
            </w:r>
          </w:p>
          <w:p w:rsidR="00D74470" w:rsidRPr="00D74470" w:rsidRDefault="00D74470" w:rsidP="00D74470">
            <w:pPr>
              <w:spacing w:before="100" w:beforeAutospacing="1" w:after="100" w:afterAutospacing="1" w:line="240" w:lineRule="auto"/>
              <w:rPr>
                <w:rFonts w:ascii="Times New Roman" w:eastAsia="Times New Roman" w:hAnsi="Times New Roman" w:cs="Times New Roman"/>
                <w:sz w:val="24"/>
                <w:szCs w:val="24"/>
                <w:lang w:eastAsia="ru-RU"/>
              </w:rPr>
            </w:pPr>
            <w:r w:rsidRPr="00D74470">
              <w:rPr>
                <w:rFonts w:ascii="Arial" w:eastAsia="Times New Roman" w:hAnsi="Arial" w:cs="Arial"/>
                <w:sz w:val="20"/>
                <w:szCs w:val="20"/>
                <w:lang w:eastAsia="ru-RU"/>
              </w:rPr>
              <w:t>В федеральном законе «О промышленной безопасности ОПО» приведены критерии отнесения объектов промышленности к опасным производственным объектам. Это объекты, на которых:</w:t>
            </w:r>
          </w:p>
          <w:p w:rsidR="00D74470" w:rsidRPr="00D74470" w:rsidRDefault="00D74470" w:rsidP="00D74470">
            <w:pPr>
              <w:spacing w:before="100" w:beforeAutospacing="1" w:after="100" w:afterAutospacing="1" w:line="240" w:lineRule="auto"/>
              <w:rPr>
                <w:rFonts w:ascii="Times New Roman" w:eastAsia="Times New Roman" w:hAnsi="Times New Roman" w:cs="Times New Roman"/>
                <w:sz w:val="24"/>
                <w:szCs w:val="24"/>
                <w:lang w:eastAsia="ru-RU"/>
              </w:rPr>
            </w:pPr>
            <w:r w:rsidRPr="00D74470">
              <w:rPr>
                <w:rFonts w:ascii="Arial" w:eastAsia="Times New Roman" w:hAnsi="Arial" w:cs="Arial"/>
                <w:sz w:val="20"/>
                <w:szCs w:val="20"/>
                <w:lang w:eastAsia="ru-RU"/>
              </w:rPr>
              <w:t xml:space="preserve">1. </w:t>
            </w:r>
            <w:proofErr w:type="gramStart"/>
            <w:r w:rsidRPr="00D74470">
              <w:rPr>
                <w:rFonts w:ascii="Arial" w:eastAsia="Times New Roman" w:hAnsi="Arial" w:cs="Arial"/>
                <w:sz w:val="20"/>
                <w:szCs w:val="20"/>
                <w:lang w:eastAsia="ru-RU"/>
              </w:rPr>
              <w:t>Получаются, используются, перерабатываются, образуются, хранятся, транспортируются, уничтожаются: воспламеняющиеся вещества; окисляющие вещества; горючие вещества; взрывчатые вещества; токсичные вещества; высокотоксичные вещества; вещества, представляющие опасность для окружающей природной среды.</w:t>
            </w:r>
            <w:proofErr w:type="gramEnd"/>
          </w:p>
          <w:p w:rsidR="00D74470" w:rsidRPr="00D74470" w:rsidRDefault="00D74470" w:rsidP="00D74470">
            <w:pPr>
              <w:spacing w:before="100" w:beforeAutospacing="1" w:after="100" w:afterAutospacing="1" w:line="240" w:lineRule="auto"/>
              <w:rPr>
                <w:rFonts w:ascii="Times New Roman" w:eastAsia="Times New Roman" w:hAnsi="Times New Roman" w:cs="Times New Roman"/>
                <w:sz w:val="24"/>
                <w:szCs w:val="24"/>
                <w:lang w:eastAsia="ru-RU"/>
              </w:rPr>
            </w:pPr>
            <w:r w:rsidRPr="00D74470">
              <w:rPr>
                <w:rFonts w:ascii="Arial" w:eastAsia="Times New Roman" w:hAnsi="Arial" w:cs="Arial"/>
                <w:sz w:val="20"/>
                <w:szCs w:val="20"/>
                <w:lang w:eastAsia="ru-RU"/>
              </w:rPr>
              <w:t>2. Используется оборудование, работающее под давлением более 0,07 МПа или при температуре нагрева воды более 1150С.</w:t>
            </w:r>
          </w:p>
          <w:p w:rsidR="00D74470" w:rsidRPr="00D74470" w:rsidRDefault="00D74470" w:rsidP="00D74470">
            <w:pPr>
              <w:spacing w:before="100" w:beforeAutospacing="1" w:after="100" w:afterAutospacing="1" w:line="240" w:lineRule="auto"/>
              <w:rPr>
                <w:rFonts w:ascii="Times New Roman" w:eastAsia="Times New Roman" w:hAnsi="Times New Roman" w:cs="Times New Roman"/>
                <w:sz w:val="24"/>
                <w:szCs w:val="24"/>
                <w:lang w:eastAsia="ru-RU"/>
              </w:rPr>
            </w:pPr>
            <w:r w:rsidRPr="00D74470">
              <w:rPr>
                <w:rFonts w:ascii="Arial" w:eastAsia="Times New Roman" w:hAnsi="Arial" w:cs="Arial"/>
                <w:sz w:val="20"/>
                <w:szCs w:val="20"/>
                <w:lang w:eastAsia="ru-RU"/>
              </w:rPr>
              <w:t>3. Используются стационарно установленные грузоподъемные механизмы, эскалаторы, канатные дороги, фуникулеры.</w:t>
            </w:r>
          </w:p>
          <w:p w:rsidR="00D74470" w:rsidRPr="00D74470" w:rsidRDefault="00D74470" w:rsidP="00D74470">
            <w:pPr>
              <w:spacing w:before="100" w:beforeAutospacing="1" w:after="100" w:afterAutospacing="1" w:line="240" w:lineRule="auto"/>
              <w:rPr>
                <w:rFonts w:ascii="Times New Roman" w:eastAsia="Times New Roman" w:hAnsi="Times New Roman" w:cs="Times New Roman"/>
                <w:sz w:val="24"/>
                <w:szCs w:val="24"/>
                <w:lang w:eastAsia="ru-RU"/>
              </w:rPr>
            </w:pPr>
            <w:r w:rsidRPr="00D74470">
              <w:rPr>
                <w:rFonts w:ascii="Arial" w:eastAsia="Times New Roman" w:hAnsi="Arial" w:cs="Arial"/>
                <w:sz w:val="20"/>
                <w:szCs w:val="20"/>
                <w:lang w:eastAsia="ru-RU"/>
              </w:rPr>
              <w:t>4. Получаются расплавы черных и цветных металлов и сплавы на основе этих расплавов.</w:t>
            </w:r>
          </w:p>
          <w:p w:rsidR="00D74470" w:rsidRPr="00D74470" w:rsidRDefault="00D74470" w:rsidP="00D74470">
            <w:pPr>
              <w:spacing w:before="100" w:beforeAutospacing="1" w:after="100" w:afterAutospacing="1" w:line="240" w:lineRule="auto"/>
              <w:rPr>
                <w:rFonts w:ascii="Times New Roman" w:eastAsia="Times New Roman" w:hAnsi="Times New Roman" w:cs="Times New Roman"/>
                <w:sz w:val="24"/>
                <w:szCs w:val="24"/>
                <w:lang w:eastAsia="ru-RU"/>
              </w:rPr>
            </w:pPr>
            <w:r w:rsidRPr="00D74470">
              <w:rPr>
                <w:rFonts w:ascii="Arial" w:eastAsia="Times New Roman" w:hAnsi="Arial" w:cs="Arial"/>
                <w:sz w:val="20"/>
                <w:szCs w:val="20"/>
                <w:lang w:eastAsia="ru-RU"/>
              </w:rPr>
              <w:t>5. Ведутся горные работы, работы по обогащению полезных ископаемых, а также работы в подземных условиях.</w:t>
            </w:r>
          </w:p>
        </w:tc>
      </w:tr>
      <w:tr w:rsidR="00D74470" w:rsidRPr="00D74470" w:rsidTr="00D74470">
        <w:trPr>
          <w:tblCellSpacing w:w="0" w:type="dxa"/>
        </w:trPr>
        <w:tc>
          <w:tcPr>
            <w:tcW w:w="0" w:type="auto"/>
            <w:vAlign w:val="center"/>
            <w:hideMark/>
          </w:tcPr>
          <w:p w:rsidR="00D74470" w:rsidRPr="00D74470" w:rsidRDefault="00D74470" w:rsidP="00D74470">
            <w:pPr>
              <w:spacing w:before="100" w:beforeAutospacing="1" w:after="100" w:afterAutospacing="1" w:line="240" w:lineRule="auto"/>
              <w:rPr>
                <w:rFonts w:ascii="Times New Roman" w:eastAsia="Times New Roman" w:hAnsi="Times New Roman" w:cs="Times New Roman"/>
                <w:sz w:val="24"/>
                <w:szCs w:val="24"/>
                <w:lang w:eastAsia="ru-RU"/>
              </w:rPr>
            </w:pPr>
            <w:r w:rsidRPr="00D74470">
              <w:rPr>
                <w:rFonts w:ascii="Arial" w:eastAsia="Times New Roman" w:hAnsi="Arial" w:cs="Arial"/>
                <w:sz w:val="20"/>
                <w:szCs w:val="20"/>
                <w:lang w:eastAsia="ru-RU"/>
              </w:rPr>
              <w:lastRenderedPageBreak/>
              <w:t>Статьей 48.1 Градостроительного кодекса РФ от 29.12.2004 г. (с изменениями, внесенными федеральным законом от 18.12.2006 г. №232-ФЗ) определены критерии отнесения объектов к особо опасным и технически сложным объектам. Таковыми являются:</w:t>
            </w:r>
          </w:p>
          <w:p w:rsidR="00D74470" w:rsidRPr="00D74470" w:rsidRDefault="00D74470" w:rsidP="00D74470">
            <w:pPr>
              <w:spacing w:before="100" w:beforeAutospacing="1" w:after="100" w:afterAutospacing="1" w:line="240" w:lineRule="auto"/>
              <w:rPr>
                <w:rFonts w:ascii="Times New Roman" w:eastAsia="Times New Roman" w:hAnsi="Times New Roman" w:cs="Times New Roman"/>
                <w:sz w:val="24"/>
                <w:szCs w:val="24"/>
                <w:lang w:eastAsia="ru-RU"/>
              </w:rPr>
            </w:pPr>
            <w:r w:rsidRPr="00D74470">
              <w:rPr>
                <w:rFonts w:ascii="Arial" w:eastAsia="Times New Roman" w:hAnsi="Arial" w:cs="Arial"/>
                <w:sz w:val="20"/>
                <w:szCs w:val="20"/>
                <w:lang w:eastAsia="ru-RU"/>
              </w:rPr>
              <w:t>1) объекты использования атомной энергии (в том числе ядерные установки, пункты хранения ядерных материалов и радиоактивных веществ);</w:t>
            </w:r>
          </w:p>
          <w:p w:rsidR="00D74470" w:rsidRPr="00D74470" w:rsidRDefault="00D74470" w:rsidP="00D74470">
            <w:pPr>
              <w:spacing w:before="100" w:beforeAutospacing="1" w:after="100" w:afterAutospacing="1" w:line="240" w:lineRule="auto"/>
              <w:rPr>
                <w:rFonts w:ascii="Times New Roman" w:eastAsia="Times New Roman" w:hAnsi="Times New Roman" w:cs="Times New Roman"/>
                <w:sz w:val="24"/>
                <w:szCs w:val="24"/>
                <w:lang w:eastAsia="ru-RU"/>
              </w:rPr>
            </w:pPr>
            <w:r w:rsidRPr="00D74470">
              <w:rPr>
                <w:rFonts w:ascii="Arial" w:eastAsia="Times New Roman" w:hAnsi="Arial" w:cs="Arial"/>
                <w:sz w:val="20"/>
                <w:szCs w:val="20"/>
                <w:lang w:eastAsia="ru-RU"/>
              </w:rPr>
              <w:t>2) гидротехнические сооружения первого и второго классов, устанавливаемые в соответствии с законодательством о безопасности гидротехнических сооружений;</w:t>
            </w:r>
          </w:p>
          <w:p w:rsidR="00D74470" w:rsidRPr="00D74470" w:rsidRDefault="00D74470" w:rsidP="00D74470">
            <w:pPr>
              <w:spacing w:before="100" w:beforeAutospacing="1" w:after="100" w:afterAutospacing="1" w:line="240" w:lineRule="auto"/>
              <w:rPr>
                <w:rFonts w:ascii="Times New Roman" w:eastAsia="Times New Roman" w:hAnsi="Times New Roman" w:cs="Times New Roman"/>
                <w:sz w:val="24"/>
                <w:szCs w:val="24"/>
                <w:lang w:eastAsia="ru-RU"/>
              </w:rPr>
            </w:pPr>
            <w:r w:rsidRPr="00D74470">
              <w:rPr>
                <w:rFonts w:ascii="Arial" w:eastAsia="Times New Roman" w:hAnsi="Arial" w:cs="Arial"/>
                <w:sz w:val="20"/>
                <w:szCs w:val="20"/>
                <w:lang w:eastAsia="ru-RU"/>
              </w:rPr>
              <w:t>3) линейно-кабельные сооружения связи и сооружения связи, определяемые в соответствии с законодательством Российской Федерации;</w:t>
            </w:r>
          </w:p>
          <w:p w:rsidR="00D74470" w:rsidRPr="00D74470" w:rsidRDefault="00D74470" w:rsidP="00D74470">
            <w:pPr>
              <w:spacing w:before="100" w:beforeAutospacing="1" w:after="100" w:afterAutospacing="1" w:line="240" w:lineRule="auto"/>
              <w:rPr>
                <w:rFonts w:ascii="Times New Roman" w:eastAsia="Times New Roman" w:hAnsi="Times New Roman" w:cs="Times New Roman"/>
                <w:sz w:val="24"/>
                <w:szCs w:val="24"/>
                <w:lang w:eastAsia="ru-RU"/>
              </w:rPr>
            </w:pPr>
            <w:r w:rsidRPr="00D74470">
              <w:rPr>
                <w:rFonts w:ascii="Arial" w:eastAsia="Times New Roman" w:hAnsi="Arial" w:cs="Arial"/>
                <w:sz w:val="20"/>
                <w:szCs w:val="20"/>
                <w:lang w:eastAsia="ru-RU"/>
              </w:rPr>
              <w:t>4) линии электропередачи и иные объекты электросетевого хозяйства напряжением 330 киловольт и более;</w:t>
            </w:r>
          </w:p>
          <w:p w:rsidR="00D74470" w:rsidRPr="00D74470" w:rsidRDefault="00D74470" w:rsidP="00D74470">
            <w:pPr>
              <w:spacing w:before="100" w:beforeAutospacing="1" w:after="100" w:afterAutospacing="1" w:line="240" w:lineRule="auto"/>
              <w:rPr>
                <w:rFonts w:ascii="Times New Roman" w:eastAsia="Times New Roman" w:hAnsi="Times New Roman" w:cs="Times New Roman"/>
                <w:sz w:val="24"/>
                <w:szCs w:val="24"/>
                <w:lang w:eastAsia="ru-RU"/>
              </w:rPr>
            </w:pPr>
            <w:r w:rsidRPr="00D74470">
              <w:rPr>
                <w:rFonts w:ascii="Arial" w:eastAsia="Times New Roman" w:hAnsi="Arial" w:cs="Arial"/>
                <w:sz w:val="20"/>
                <w:szCs w:val="20"/>
                <w:lang w:eastAsia="ru-RU"/>
              </w:rPr>
              <w:t>5) объекты космической инфраструктуры;</w:t>
            </w:r>
          </w:p>
          <w:p w:rsidR="00D74470" w:rsidRPr="00D74470" w:rsidRDefault="00D74470" w:rsidP="00D74470">
            <w:pPr>
              <w:spacing w:before="100" w:beforeAutospacing="1" w:after="100" w:afterAutospacing="1" w:line="240" w:lineRule="auto"/>
              <w:rPr>
                <w:rFonts w:ascii="Times New Roman" w:eastAsia="Times New Roman" w:hAnsi="Times New Roman" w:cs="Times New Roman"/>
                <w:sz w:val="24"/>
                <w:szCs w:val="24"/>
                <w:lang w:eastAsia="ru-RU"/>
              </w:rPr>
            </w:pPr>
            <w:r w:rsidRPr="00D74470">
              <w:rPr>
                <w:rFonts w:ascii="Arial" w:eastAsia="Times New Roman" w:hAnsi="Arial" w:cs="Arial"/>
                <w:sz w:val="20"/>
                <w:szCs w:val="20"/>
                <w:lang w:eastAsia="ru-RU"/>
              </w:rPr>
              <w:t>6) аэропорты и иные объекты авиационной инфраструктуры;</w:t>
            </w:r>
          </w:p>
          <w:p w:rsidR="00D74470" w:rsidRPr="00D74470" w:rsidRDefault="00D74470" w:rsidP="00D74470">
            <w:pPr>
              <w:spacing w:before="100" w:beforeAutospacing="1" w:after="100" w:afterAutospacing="1" w:line="240" w:lineRule="auto"/>
              <w:rPr>
                <w:rFonts w:ascii="Times New Roman" w:eastAsia="Times New Roman" w:hAnsi="Times New Roman" w:cs="Times New Roman"/>
                <w:sz w:val="24"/>
                <w:szCs w:val="24"/>
                <w:lang w:eastAsia="ru-RU"/>
              </w:rPr>
            </w:pPr>
            <w:r w:rsidRPr="00D74470">
              <w:rPr>
                <w:rFonts w:ascii="Arial" w:eastAsia="Times New Roman" w:hAnsi="Arial" w:cs="Arial"/>
                <w:sz w:val="20"/>
                <w:szCs w:val="20"/>
                <w:lang w:eastAsia="ru-RU"/>
              </w:rPr>
              <w:t>7) объекты инфраструктуры железнодорожного транспорта общего пользования;</w:t>
            </w:r>
          </w:p>
          <w:p w:rsidR="00D74470" w:rsidRPr="00D74470" w:rsidRDefault="00D74470" w:rsidP="00D74470">
            <w:pPr>
              <w:spacing w:before="100" w:beforeAutospacing="1" w:after="100" w:afterAutospacing="1" w:line="240" w:lineRule="auto"/>
              <w:rPr>
                <w:rFonts w:ascii="Times New Roman" w:eastAsia="Times New Roman" w:hAnsi="Times New Roman" w:cs="Times New Roman"/>
                <w:sz w:val="24"/>
                <w:szCs w:val="24"/>
                <w:lang w:eastAsia="ru-RU"/>
              </w:rPr>
            </w:pPr>
            <w:r w:rsidRPr="00D74470">
              <w:rPr>
                <w:rFonts w:ascii="Arial" w:eastAsia="Times New Roman" w:hAnsi="Arial" w:cs="Arial"/>
                <w:sz w:val="20"/>
                <w:szCs w:val="20"/>
                <w:lang w:eastAsia="ru-RU"/>
              </w:rPr>
              <w:t>8) метрополитены;</w:t>
            </w:r>
          </w:p>
          <w:p w:rsidR="00D74470" w:rsidRPr="00D74470" w:rsidRDefault="00D74470" w:rsidP="00D74470">
            <w:pPr>
              <w:spacing w:before="100" w:beforeAutospacing="1" w:after="100" w:afterAutospacing="1" w:line="240" w:lineRule="auto"/>
              <w:rPr>
                <w:rFonts w:ascii="Times New Roman" w:eastAsia="Times New Roman" w:hAnsi="Times New Roman" w:cs="Times New Roman"/>
                <w:sz w:val="24"/>
                <w:szCs w:val="24"/>
                <w:lang w:eastAsia="ru-RU"/>
              </w:rPr>
            </w:pPr>
            <w:r w:rsidRPr="00D74470">
              <w:rPr>
                <w:rFonts w:ascii="Arial" w:eastAsia="Times New Roman" w:hAnsi="Arial" w:cs="Arial"/>
                <w:sz w:val="20"/>
                <w:szCs w:val="20"/>
                <w:lang w:eastAsia="ru-RU"/>
              </w:rPr>
              <w:t>9) морские порты, за исключением морских специализированных портов, предназначенных для обслуживания спортивных и прогулочных судов;</w:t>
            </w:r>
          </w:p>
          <w:p w:rsidR="00D74470" w:rsidRPr="00D74470" w:rsidRDefault="00D74470" w:rsidP="00D74470">
            <w:pPr>
              <w:spacing w:before="100" w:beforeAutospacing="1" w:after="100" w:afterAutospacing="1" w:line="240" w:lineRule="auto"/>
              <w:rPr>
                <w:rFonts w:ascii="Times New Roman" w:eastAsia="Times New Roman" w:hAnsi="Times New Roman" w:cs="Times New Roman"/>
                <w:sz w:val="24"/>
                <w:szCs w:val="24"/>
                <w:lang w:eastAsia="ru-RU"/>
              </w:rPr>
            </w:pPr>
            <w:r w:rsidRPr="00D74470">
              <w:rPr>
                <w:rFonts w:ascii="Arial" w:eastAsia="Times New Roman" w:hAnsi="Arial" w:cs="Arial"/>
                <w:sz w:val="20"/>
                <w:szCs w:val="20"/>
                <w:lang w:eastAsia="ru-RU"/>
              </w:rPr>
              <w:t>10) автомобильные дороги общего пользования федерального значения и относящиеся к ним транспортные инженерные сооружения;</w:t>
            </w:r>
          </w:p>
          <w:p w:rsidR="00D74470" w:rsidRPr="00D74470" w:rsidRDefault="00D74470" w:rsidP="00D74470">
            <w:pPr>
              <w:spacing w:before="100" w:beforeAutospacing="1" w:after="100" w:afterAutospacing="1" w:line="240" w:lineRule="auto"/>
              <w:rPr>
                <w:rFonts w:ascii="Times New Roman" w:eastAsia="Times New Roman" w:hAnsi="Times New Roman" w:cs="Times New Roman"/>
                <w:sz w:val="24"/>
                <w:szCs w:val="24"/>
                <w:lang w:eastAsia="ru-RU"/>
              </w:rPr>
            </w:pPr>
            <w:r w:rsidRPr="00D74470">
              <w:rPr>
                <w:rFonts w:ascii="Arial" w:eastAsia="Times New Roman" w:hAnsi="Arial" w:cs="Arial"/>
                <w:sz w:val="20"/>
                <w:szCs w:val="20"/>
                <w:lang w:eastAsia="ru-RU"/>
              </w:rPr>
              <w:t>11) опасные производственные объекты, на которых:</w:t>
            </w:r>
          </w:p>
          <w:p w:rsidR="00D74470" w:rsidRPr="00D74470" w:rsidRDefault="00D74470" w:rsidP="00D7447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74470">
              <w:rPr>
                <w:rFonts w:ascii="Arial" w:eastAsia="Times New Roman" w:hAnsi="Arial" w:cs="Arial"/>
                <w:sz w:val="20"/>
                <w:szCs w:val="20"/>
                <w:lang w:eastAsia="ru-RU"/>
              </w:rPr>
              <w:t>а) получаются, используются, перерабатываются, образуются, хранятся, транспортируются, уничтожаются опасные вещества в количествах, превышающих предельные.</w:t>
            </w:r>
            <w:proofErr w:type="gramEnd"/>
            <w:r w:rsidRPr="00D74470">
              <w:rPr>
                <w:rFonts w:ascii="Arial" w:eastAsia="Times New Roman" w:hAnsi="Arial" w:cs="Arial"/>
                <w:sz w:val="20"/>
                <w:szCs w:val="20"/>
                <w:lang w:eastAsia="ru-RU"/>
              </w:rPr>
              <w:t xml:space="preserve"> Такие объекты и предельные количества опасных веществ соответственно указаны в приложениях 1 и 2 к Федеральному закону от 21 июля 1997 года N 116-ФЗ "О промышленной безопасности опасных производственных объектов";</w:t>
            </w:r>
          </w:p>
          <w:p w:rsidR="00D74470" w:rsidRPr="00D74470" w:rsidRDefault="00D74470" w:rsidP="00D74470">
            <w:pPr>
              <w:spacing w:before="100" w:beforeAutospacing="1" w:after="100" w:afterAutospacing="1" w:line="240" w:lineRule="auto"/>
              <w:rPr>
                <w:rFonts w:ascii="Times New Roman" w:eastAsia="Times New Roman" w:hAnsi="Times New Roman" w:cs="Times New Roman"/>
                <w:sz w:val="24"/>
                <w:szCs w:val="24"/>
                <w:lang w:eastAsia="ru-RU"/>
              </w:rPr>
            </w:pPr>
            <w:r w:rsidRPr="00D74470">
              <w:rPr>
                <w:rFonts w:ascii="Arial" w:eastAsia="Times New Roman" w:hAnsi="Arial" w:cs="Arial"/>
                <w:sz w:val="20"/>
                <w:szCs w:val="20"/>
                <w:lang w:eastAsia="ru-RU"/>
              </w:rPr>
              <w:t xml:space="preserve">б) используется оборудование, работающее под давлением или при температуре нагрева воды, </w:t>
            </w:r>
            <w:r w:rsidRPr="00D74470">
              <w:rPr>
                <w:rFonts w:ascii="Arial" w:eastAsia="Times New Roman" w:hAnsi="Arial" w:cs="Arial"/>
                <w:sz w:val="20"/>
                <w:szCs w:val="20"/>
                <w:lang w:eastAsia="ru-RU"/>
              </w:rPr>
              <w:lastRenderedPageBreak/>
              <w:t>которые указаны в приложении 1 к Федеральному закону "О промышленной безопасности опасных производственных объектов";</w:t>
            </w:r>
          </w:p>
          <w:p w:rsidR="00D74470" w:rsidRPr="00D74470" w:rsidRDefault="00D74470" w:rsidP="00D74470">
            <w:pPr>
              <w:spacing w:before="100" w:beforeAutospacing="1" w:after="100" w:afterAutospacing="1" w:line="240" w:lineRule="auto"/>
              <w:rPr>
                <w:rFonts w:ascii="Times New Roman" w:eastAsia="Times New Roman" w:hAnsi="Times New Roman" w:cs="Times New Roman"/>
                <w:sz w:val="24"/>
                <w:szCs w:val="24"/>
                <w:lang w:eastAsia="ru-RU"/>
              </w:rPr>
            </w:pPr>
            <w:r w:rsidRPr="00D74470">
              <w:rPr>
                <w:rFonts w:ascii="Arial" w:eastAsia="Times New Roman" w:hAnsi="Arial" w:cs="Arial"/>
                <w:sz w:val="20"/>
                <w:szCs w:val="20"/>
                <w:lang w:eastAsia="ru-RU"/>
              </w:rPr>
              <w:t>в) получаются расплавы черных и цветных металлов и сплавы на основе этих расплавов;</w:t>
            </w:r>
          </w:p>
          <w:p w:rsidR="00D74470" w:rsidRPr="00D74470" w:rsidRDefault="00D74470" w:rsidP="00D74470">
            <w:pPr>
              <w:spacing w:before="100" w:beforeAutospacing="1" w:after="100" w:afterAutospacing="1" w:line="240" w:lineRule="auto"/>
              <w:rPr>
                <w:rFonts w:ascii="Times New Roman" w:eastAsia="Times New Roman" w:hAnsi="Times New Roman" w:cs="Times New Roman"/>
                <w:sz w:val="24"/>
                <w:szCs w:val="24"/>
                <w:lang w:eastAsia="ru-RU"/>
              </w:rPr>
            </w:pPr>
            <w:r w:rsidRPr="00D74470">
              <w:rPr>
                <w:rFonts w:ascii="Arial" w:eastAsia="Times New Roman" w:hAnsi="Arial" w:cs="Arial"/>
                <w:sz w:val="20"/>
                <w:szCs w:val="20"/>
                <w:lang w:eastAsia="ru-RU"/>
              </w:rPr>
              <w:t>г) ведутся горные работы, работы по обогащению полезных ископаемых, а также работы в подземных условиях;</w:t>
            </w:r>
          </w:p>
          <w:p w:rsidR="00D74470" w:rsidRPr="00D74470" w:rsidRDefault="00D74470" w:rsidP="00D74470">
            <w:pPr>
              <w:spacing w:before="100" w:beforeAutospacing="1" w:after="100" w:afterAutospacing="1" w:line="240" w:lineRule="auto"/>
              <w:rPr>
                <w:rFonts w:ascii="Times New Roman" w:eastAsia="Times New Roman" w:hAnsi="Times New Roman" w:cs="Times New Roman"/>
                <w:sz w:val="24"/>
                <w:szCs w:val="24"/>
                <w:lang w:eastAsia="ru-RU"/>
              </w:rPr>
            </w:pPr>
            <w:r w:rsidRPr="00D74470">
              <w:rPr>
                <w:rFonts w:ascii="Arial" w:eastAsia="Times New Roman" w:hAnsi="Arial" w:cs="Arial"/>
                <w:sz w:val="20"/>
                <w:szCs w:val="20"/>
                <w:lang w:eastAsia="ru-RU"/>
              </w:rPr>
              <w:t>д) используются стационарно установленные канатные дороги и фуникулеры.</w:t>
            </w:r>
          </w:p>
        </w:tc>
      </w:tr>
      <w:tr w:rsidR="00D74470" w:rsidRPr="00D74470" w:rsidTr="00D74470">
        <w:trPr>
          <w:tblCellSpacing w:w="0" w:type="dxa"/>
        </w:trPr>
        <w:tc>
          <w:tcPr>
            <w:tcW w:w="0" w:type="auto"/>
            <w:vAlign w:val="center"/>
            <w:hideMark/>
          </w:tcPr>
          <w:p w:rsidR="00D74470" w:rsidRPr="00D74470" w:rsidRDefault="00D74470" w:rsidP="00D7447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74470">
              <w:rPr>
                <w:rFonts w:ascii="Arial" w:eastAsia="Times New Roman" w:hAnsi="Arial" w:cs="Arial"/>
                <w:sz w:val="20"/>
                <w:szCs w:val="20"/>
                <w:lang w:eastAsia="ru-RU"/>
              </w:rPr>
              <w:lastRenderedPageBreak/>
              <w:t>В приказе же МЧС России от 28.02.03 №105 (</w:t>
            </w:r>
            <w:proofErr w:type="spellStart"/>
            <w:r w:rsidRPr="00D74470">
              <w:rPr>
                <w:rFonts w:ascii="Arial" w:eastAsia="Times New Roman" w:hAnsi="Arial" w:cs="Arial"/>
                <w:sz w:val="20"/>
                <w:szCs w:val="20"/>
                <w:lang w:eastAsia="ru-RU"/>
              </w:rPr>
              <w:t>зарег</w:t>
            </w:r>
            <w:proofErr w:type="spellEnd"/>
            <w:r w:rsidRPr="00D74470">
              <w:rPr>
                <w:rFonts w:ascii="Arial" w:eastAsia="Times New Roman" w:hAnsi="Arial" w:cs="Arial"/>
                <w:sz w:val="20"/>
                <w:szCs w:val="20"/>
                <w:lang w:eastAsia="ru-RU"/>
              </w:rPr>
              <w:t xml:space="preserve">. в Минюсте РФ 20.3.03№4291) «Об утверждении Требований по предупреждению чрезвычайных ситуаций на потенциально опасных объектах и объектах жизнеобеспечения» дано определение потенциально опасных объектов, к которым отнесены объекты, на которых используются, производятся, перерабатываются, хранятся и транспортируются </w:t>
            </w:r>
            <w:proofErr w:type="spellStart"/>
            <w:r w:rsidRPr="00D74470">
              <w:rPr>
                <w:rFonts w:ascii="Arial" w:eastAsia="Times New Roman" w:hAnsi="Arial" w:cs="Arial"/>
                <w:sz w:val="20"/>
                <w:szCs w:val="20"/>
                <w:lang w:eastAsia="ru-RU"/>
              </w:rPr>
              <w:t>пожаровзрывоопасные</w:t>
            </w:r>
            <w:proofErr w:type="spellEnd"/>
            <w:r w:rsidRPr="00D74470">
              <w:rPr>
                <w:rFonts w:ascii="Arial" w:eastAsia="Times New Roman" w:hAnsi="Arial" w:cs="Arial"/>
                <w:sz w:val="20"/>
                <w:szCs w:val="20"/>
                <w:lang w:eastAsia="ru-RU"/>
              </w:rPr>
              <w:t>, опасные химические и биологические вещества.</w:t>
            </w:r>
            <w:proofErr w:type="gramEnd"/>
            <w:r w:rsidRPr="00D74470">
              <w:rPr>
                <w:rFonts w:ascii="Arial" w:eastAsia="Times New Roman" w:hAnsi="Arial" w:cs="Arial"/>
                <w:sz w:val="20"/>
                <w:szCs w:val="20"/>
                <w:lang w:eastAsia="ru-RU"/>
              </w:rPr>
              <w:t xml:space="preserve"> При этом потенциально опасные объекты подразделяются по степени опасности, в зависимости от масштабов возникающих чрезвычайных ситуаций, на пять классов:</w:t>
            </w:r>
          </w:p>
          <w:p w:rsidR="00D74470" w:rsidRPr="00D74470" w:rsidRDefault="00D74470" w:rsidP="00D74470">
            <w:pPr>
              <w:spacing w:before="100" w:beforeAutospacing="1" w:after="100" w:afterAutospacing="1" w:line="240" w:lineRule="auto"/>
              <w:rPr>
                <w:rFonts w:ascii="Times New Roman" w:eastAsia="Times New Roman" w:hAnsi="Times New Roman" w:cs="Times New Roman"/>
                <w:sz w:val="24"/>
                <w:szCs w:val="24"/>
                <w:lang w:eastAsia="ru-RU"/>
              </w:rPr>
            </w:pPr>
            <w:r w:rsidRPr="00D74470">
              <w:rPr>
                <w:rFonts w:ascii="Arial" w:eastAsia="Times New Roman" w:hAnsi="Arial" w:cs="Arial"/>
                <w:sz w:val="20"/>
                <w:szCs w:val="20"/>
                <w:lang w:eastAsia="ru-RU"/>
              </w:rPr>
              <w:t>1 класс - потенциально опасные объекты, аварии на которых могут являться источниками возникновения федеральных и/или трансграничных чрезвычайных ситуаций;</w:t>
            </w:r>
          </w:p>
          <w:p w:rsidR="00D74470" w:rsidRPr="00D74470" w:rsidRDefault="00D74470" w:rsidP="00D74470">
            <w:pPr>
              <w:spacing w:before="100" w:beforeAutospacing="1" w:after="100" w:afterAutospacing="1" w:line="240" w:lineRule="auto"/>
              <w:rPr>
                <w:rFonts w:ascii="Times New Roman" w:eastAsia="Times New Roman" w:hAnsi="Times New Roman" w:cs="Times New Roman"/>
                <w:sz w:val="24"/>
                <w:szCs w:val="24"/>
                <w:lang w:eastAsia="ru-RU"/>
              </w:rPr>
            </w:pPr>
            <w:r w:rsidRPr="00D74470">
              <w:rPr>
                <w:rFonts w:ascii="Arial" w:eastAsia="Times New Roman" w:hAnsi="Arial" w:cs="Arial"/>
                <w:sz w:val="20"/>
                <w:szCs w:val="20"/>
                <w:lang w:eastAsia="ru-RU"/>
              </w:rPr>
              <w:t>2 класс - потенциально опасные объекты, аварии на которых могут являться источниками возникновения региональных чрезвычайных ситуаций;</w:t>
            </w:r>
          </w:p>
          <w:p w:rsidR="00D74470" w:rsidRPr="00D74470" w:rsidRDefault="00D74470" w:rsidP="00D74470">
            <w:pPr>
              <w:spacing w:before="100" w:beforeAutospacing="1" w:after="100" w:afterAutospacing="1" w:line="240" w:lineRule="auto"/>
              <w:rPr>
                <w:rFonts w:ascii="Times New Roman" w:eastAsia="Times New Roman" w:hAnsi="Times New Roman" w:cs="Times New Roman"/>
                <w:sz w:val="24"/>
                <w:szCs w:val="24"/>
                <w:lang w:eastAsia="ru-RU"/>
              </w:rPr>
            </w:pPr>
            <w:r w:rsidRPr="00D74470">
              <w:rPr>
                <w:rFonts w:ascii="Arial" w:eastAsia="Times New Roman" w:hAnsi="Arial" w:cs="Arial"/>
                <w:sz w:val="20"/>
                <w:szCs w:val="20"/>
                <w:lang w:eastAsia="ru-RU"/>
              </w:rPr>
              <w:t>3 класс - потенциально опасные объекты, аварии на которых могут являться источниками возникновения территориальных чрезвычайных ситуаций;</w:t>
            </w:r>
          </w:p>
          <w:p w:rsidR="00D74470" w:rsidRPr="00D74470" w:rsidRDefault="00D74470" w:rsidP="00D74470">
            <w:pPr>
              <w:spacing w:before="100" w:beforeAutospacing="1" w:after="100" w:afterAutospacing="1" w:line="240" w:lineRule="auto"/>
              <w:rPr>
                <w:rFonts w:ascii="Times New Roman" w:eastAsia="Times New Roman" w:hAnsi="Times New Roman" w:cs="Times New Roman"/>
                <w:sz w:val="24"/>
                <w:szCs w:val="24"/>
                <w:lang w:eastAsia="ru-RU"/>
              </w:rPr>
            </w:pPr>
            <w:r w:rsidRPr="00D74470">
              <w:rPr>
                <w:rFonts w:ascii="Arial" w:eastAsia="Times New Roman" w:hAnsi="Arial" w:cs="Arial"/>
                <w:sz w:val="20"/>
                <w:szCs w:val="20"/>
                <w:lang w:eastAsia="ru-RU"/>
              </w:rPr>
              <w:t>4 класс - потенциально опасные объекты, аварии на которых могут являться источниками возникновения местных чрезвычайных ситуаций;</w:t>
            </w:r>
          </w:p>
          <w:p w:rsidR="00D74470" w:rsidRPr="00D74470" w:rsidRDefault="00D74470" w:rsidP="00D74470">
            <w:pPr>
              <w:spacing w:before="100" w:beforeAutospacing="1" w:after="100" w:afterAutospacing="1" w:line="240" w:lineRule="auto"/>
              <w:rPr>
                <w:rFonts w:ascii="Times New Roman" w:eastAsia="Times New Roman" w:hAnsi="Times New Roman" w:cs="Times New Roman"/>
                <w:sz w:val="24"/>
                <w:szCs w:val="24"/>
                <w:lang w:eastAsia="ru-RU"/>
              </w:rPr>
            </w:pPr>
            <w:r w:rsidRPr="00D74470">
              <w:rPr>
                <w:rFonts w:ascii="Arial" w:eastAsia="Times New Roman" w:hAnsi="Arial" w:cs="Arial"/>
                <w:sz w:val="20"/>
                <w:szCs w:val="20"/>
                <w:lang w:eastAsia="ru-RU"/>
              </w:rPr>
              <w:t>5 класс - потенциально опасные объекты, аварии на которых могут являться источниками возникновения локальных чрезвычайных ситуаций.</w:t>
            </w:r>
          </w:p>
          <w:p w:rsidR="00D74470" w:rsidRPr="00D74470" w:rsidRDefault="00D74470" w:rsidP="00D74470">
            <w:pPr>
              <w:spacing w:before="100" w:beforeAutospacing="1" w:after="100" w:afterAutospacing="1" w:line="240" w:lineRule="auto"/>
              <w:rPr>
                <w:rFonts w:ascii="Times New Roman" w:eastAsia="Times New Roman" w:hAnsi="Times New Roman" w:cs="Times New Roman"/>
                <w:sz w:val="24"/>
                <w:szCs w:val="24"/>
                <w:lang w:eastAsia="ru-RU"/>
              </w:rPr>
            </w:pPr>
            <w:r w:rsidRPr="00D74470">
              <w:rPr>
                <w:rFonts w:ascii="Arial" w:eastAsia="Times New Roman" w:hAnsi="Arial" w:cs="Arial"/>
                <w:sz w:val="20"/>
                <w:szCs w:val="20"/>
                <w:lang w:eastAsia="ru-RU"/>
              </w:rPr>
              <w:t xml:space="preserve">ГОСТ </w:t>
            </w:r>
            <w:proofErr w:type="gramStart"/>
            <w:r w:rsidRPr="00D74470">
              <w:rPr>
                <w:rFonts w:ascii="Arial" w:eastAsia="Times New Roman" w:hAnsi="Arial" w:cs="Arial"/>
                <w:sz w:val="20"/>
                <w:szCs w:val="20"/>
                <w:lang w:eastAsia="ru-RU"/>
              </w:rPr>
              <w:t>Р</w:t>
            </w:r>
            <w:proofErr w:type="gramEnd"/>
            <w:r w:rsidRPr="00D74470">
              <w:rPr>
                <w:rFonts w:ascii="Arial" w:eastAsia="Times New Roman" w:hAnsi="Arial" w:cs="Arial"/>
                <w:sz w:val="20"/>
                <w:szCs w:val="20"/>
                <w:lang w:eastAsia="ru-RU"/>
              </w:rPr>
              <w:t xml:space="preserve"> 22.0.02-94* «БЧС. Термины и определения основных понятий» определяет потенциально опасный объект как объект, на котором используют, производят, перерабатывают, хранят или транспортируют радиоактивные, </w:t>
            </w:r>
            <w:proofErr w:type="spellStart"/>
            <w:r w:rsidRPr="00D74470">
              <w:rPr>
                <w:rFonts w:ascii="Arial" w:eastAsia="Times New Roman" w:hAnsi="Arial" w:cs="Arial"/>
                <w:sz w:val="20"/>
                <w:szCs w:val="20"/>
                <w:lang w:eastAsia="ru-RU"/>
              </w:rPr>
              <w:t>пожаро</w:t>
            </w:r>
            <w:proofErr w:type="spellEnd"/>
            <w:r w:rsidRPr="00D74470">
              <w:rPr>
                <w:rFonts w:ascii="Arial" w:eastAsia="Times New Roman" w:hAnsi="Arial" w:cs="Arial"/>
                <w:sz w:val="20"/>
                <w:szCs w:val="20"/>
                <w:lang w:eastAsia="ru-RU"/>
              </w:rPr>
              <w:t>-взрывоопасные, опасные химические и биологические вещества, создающие реальную угрозу возникновения источника чрезвычайной ситуации.</w:t>
            </w:r>
          </w:p>
          <w:p w:rsidR="00D74470" w:rsidRPr="00D74470" w:rsidRDefault="00D74470" w:rsidP="00D74470">
            <w:pPr>
              <w:spacing w:before="100" w:beforeAutospacing="1" w:after="100" w:afterAutospacing="1" w:line="240" w:lineRule="auto"/>
              <w:rPr>
                <w:rFonts w:ascii="Times New Roman" w:eastAsia="Times New Roman" w:hAnsi="Times New Roman" w:cs="Times New Roman"/>
                <w:sz w:val="24"/>
                <w:szCs w:val="24"/>
                <w:lang w:eastAsia="ru-RU"/>
              </w:rPr>
            </w:pPr>
            <w:r w:rsidRPr="00D74470">
              <w:rPr>
                <w:rFonts w:ascii="Arial" w:eastAsia="Times New Roman" w:hAnsi="Arial" w:cs="Arial"/>
                <w:sz w:val="20"/>
                <w:szCs w:val="20"/>
                <w:lang w:eastAsia="ru-RU"/>
              </w:rPr>
              <w:t>Очевидно, с точки зрения законодательной практики, отнесение опасных объектов к опасным производственным, потенциально опасным или к особо опасным и технически сложным объектам не является корректным и правомочным.</w:t>
            </w:r>
          </w:p>
          <w:p w:rsidR="00D74470" w:rsidRPr="00D74470" w:rsidRDefault="00D74470" w:rsidP="00D74470">
            <w:pPr>
              <w:spacing w:before="100" w:beforeAutospacing="1" w:after="100" w:afterAutospacing="1" w:line="240" w:lineRule="auto"/>
              <w:rPr>
                <w:rFonts w:ascii="Times New Roman" w:eastAsia="Times New Roman" w:hAnsi="Times New Roman" w:cs="Times New Roman"/>
                <w:sz w:val="24"/>
                <w:szCs w:val="24"/>
                <w:lang w:eastAsia="ru-RU"/>
              </w:rPr>
            </w:pPr>
            <w:r w:rsidRPr="00D74470">
              <w:rPr>
                <w:rFonts w:ascii="Arial" w:eastAsia="Times New Roman" w:hAnsi="Arial" w:cs="Arial"/>
                <w:sz w:val="20"/>
                <w:szCs w:val="20"/>
                <w:lang w:eastAsia="ru-RU"/>
              </w:rPr>
              <w:t xml:space="preserve">Следует отметить, что в настоящее время на рассмотрении в Государственной Думе находится проект федерального закона «Об обязательном страховании гражданской ответственности владельца опасного объекта за причинение вреда при эксплуатации опасного объекта». Указанным проектом предусмотрено отнесение </w:t>
            </w:r>
            <w:proofErr w:type="gramStart"/>
            <w:r w:rsidRPr="00D74470">
              <w:rPr>
                <w:rFonts w:ascii="Arial" w:eastAsia="Times New Roman" w:hAnsi="Arial" w:cs="Arial"/>
                <w:sz w:val="20"/>
                <w:szCs w:val="20"/>
                <w:lang w:eastAsia="ru-RU"/>
              </w:rPr>
              <w:t>к</w:t>
            </w:r>
            <w:proofErr w:type="gramEnd"/>
            <w:r w:rsidRPr="00D74470">
              <w:rPr>
                <w:rFonts w:ascii="Arial" w:eastAsia="Times New Roman" w:hAnsi="Arial" w:cs="Arial"/>
                <w:sz w:val="20"/>
                <w:szCs w:val="20"/>
                <w:lang w:eastAsia="ru-RU"/>
              </w:rPr>
              <w:t xml:space="preserve"> опасным следующих объектов:</w:t>
            </w:r>
          </w:p>
          <w:p w:rsidR="00D74470" w:rsidRPr="00D74470" w:rsidRDefault="00D74470" w:rsidP="00D74470">
            <w:pPr>
              <w:spacing w:before="100" w:beforeAutospacing="1" w:after="100" w:afterAutospacing="1" w:line="240" w:lineRule="auto"/>
              <w:rPr>
                <w:rFonts w:ascii="Times New Roman" w:eastAsia="Times New Roman" w:hAnsi="Times New Roman" w:cs="Times New Roman"/>
                <w:sz w:val="24"/>
                <w:szCs w:val="24"/>
                <w:lang w:eastAsia="ru-RU"/>
              </w:rPr>
            </w:pPr>
            <w:r w:rsidRPr="00D74470">
              <w:rPr>
                <w:rFonts w:ascii="Arial" w:eastAsia="Times New Roman" w:hAnsi="Arial" w:cs="Arial"/>
                <w:sz w:val="20"/>
                <w:szCs w:val="20"/>
                <w:lang w:eastAsia="ru-RU"/>
              </w:rPr>
              <w:t>I группа</w:t>
            </w:r>
            <w:proofErr w:type="gramStart"/>
            <w:r w:rsidRPr="00D74470">
              <w:rPr>
                <w:rFonts w:ascii="Arial" w:eastAsia="Times New Roman" w:hAnsi="Arial" w:cs="Arial"/>
                <w:sz w:val="20"/>
                <w:szCs w:val="20"/>
                <w:lang w:eastAsia="ru-RU"/>
              </w:rPr>
              <w:t xml:space="preserve"> :</w:t>
            </w:r>
            <w:proofErr w:type="gramEnd"/>
            <w:r w:rsidRPr="00D74470">
              <w:rPr>
                <w:rFonts w:ascii="Arial" w:eastAsia="Times New Roman" w:hAnsi="Arial" w:cs="Arial"/>
                <w:sz w:val="20"/>
                <w:szCs w:val="20"/>
                <w:lang w:eastAsia="ru-RU"/>
              </w:rPr>
              <w:t xml:space="preserve"> автозаправочные и газонаполнительные станции, а также базы, склады, на которых осуществляется хранение моторного топлива в количестве, превышающем 15 т, горюче-смазочных материалов в количестве, превышающем 20 т, лакокрасочных материалов в количестве, превышающем 2 т, либо оптовая торговля указанным топливом, материалами;</w:t>
            </w:r>
          </w:p>
          <w:p w:rsidR="00D74470" w:rsidRPr="00D74470" w:rsidRDefault="00D74470" w:rsidP="00D74470">
            <w:pPr>
              <w:spacing w:before="100" w:beforeAutospacing="1" w:after="100" w:afterAutospacing="1" w:line="240" w:lineRule="auto"/>
              <w:rPr>
                <w:rFonts w:ascii="Times New Roman" w:eastAsia="Times New Roman" w:hAnsi="Times New Roman" w:cs="Times New Roman"/>
                <w:sz w:val="24"/>
                <w:szCs w:val="24"/>
                <w:lang w:eastAsia="ru-RU"/>
              </w:rPr>
            </w:pPr>
            <w:r w:rsidRPr="00D74470">
              <w:rPr>
                <w:rFonts w:ascii="Arial" w:eastAsia="Times New Roman" w:hAnsi="Arial" w:cs="Arial"/>
                <w:sz w:val="20"/>
                <w:szCs w:val="20"/>
                <w:lang w:eastAsia="ru-RU"/>
              </w:rPr>
              <w:t>II группа: предприятия или их цехи, участки, площадки, иные стационарные объекты, на которых:</w:t>
            </w:r>
          </w:p>
          <w:p w:rsidR="00D74470" w:rsidRPr="00D74470" w:rsidRDefault="00D74470" w:rsidP="00D74470">
            <w:pPr>
              <w:spacing w:before="100" w:beforeAutospacing="1" w:after="100" w:afterAutospacing="1" w:line="240" w:lineRule="auto"/>
              <w:rPr>
                <w:rFonts w:ascii="Times New Roman" w:eastAsia="Times New Roman" w:hAnsi="Times New Roman" w:cs="Times New Roman"/>
                <w:sz w:val="24"/>
                <w:szCs w:val="24"/>
                <w:lang w:eastAsia="ru-RU"/>
              </w:rPr>
            </w:pPr>
            <w:r w:rsidRPr="00D74470">
              <w:rPr>
                <w:rFonts w:ascii="Arial" w:eastAsia="Times New Roman" w:hAnsi="Arial" w:cs="Arial"/>
                <w:sz w:val="20"/>
                <w:szCs w:val="20"/>
                <w:lang w:eastAsia="ru-RU"/>
              </w:rPr>
              <w:t>а) получаются, используются, перерабатываются, образуются, транспортируются, уничтожаются вещества, отнесенные к опасным в соответствии с законодательством РФ о промышленной безопасности ОПО;</w:t>
            </w:r>
          </w:p>
          <w:p w:rsidR="00D74470" w:rsidRPr="00D74470" w:rsidRDefault="00D74470" w:rsidP="00D7447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74470">
              <w:rPr>
                <w:rFonts w:ascii="Arial" w:eastAsia="Times New Roman" w:hAnsi="Arial" w:cs="Arial"/>
                <w:sz w:val="20"/>
                <w:szCs w:val="20"/>
                <w:lang w:eastAsia="ru-RU"/>
              </w:rPr>
              <w:t xml:space="preserve">б) осуществляется исключительно хранение веществ, указанных в подпункте «а» настоящего пункта, в количествах, превышающих для воспламеняющихся веществ (газов) – 1 т, окисляющих веществ – 1 т, горючих веществ, за исключением моторного топлива и горюче-смазочных </w:t>
            </w:r>
            <w:r w:rsidRPr="00D74470">
              <w:rPr>
                <w:rFonts w:ascii="Arial" w:eastAsia="Times New Roman" w:hAnsi="Arial" w:cs="Arial"/>
                <w:sz w:val="20"/>
                <w:szCs w:val="20"/>
                <w:lang w:eastAsia="ru-RU"/>
              </w:rPr>
              <w:lastRenderedPageBreak/>
              <w:t>материалов – 250 т, взрывчатых веществ – 250 кг, токсичных веществ – 1 т, высокотоксичных веществ – 100 кг, веществ, представляющих опасность для окружающей природной среды – 1 т;</w:t>
            </w:r>
            <w:proofErr w:type="gramEnd"/>
          </w:p>
          <w:p w:rsidR="00D74470" w:rsidRPr="00D74470" w:rsidRDefault="00D74470" w:rsidP="00D74470">
            <w:pPr>
              <w:spacing w:before="100" w:beforeAutospacing="1" w:after="100" w:afterAutospacing="1" w:line="240" w:lineRule="auto"/>
              <w:rPr>
                <w:rFonts w:ascii="Times New Roman" w:eastAsia="Times New Roman" w:hAnsi="Times New Roman" w:cs="Times New Roman"/>
                <w:sz w:val="24"/>
                <w:szCs w:val="24"/>
                <w:lang w:eastAsia="ru-RU"/>
              </w:rPr>
            </w:pPr>
            <w:r w:rsidRPr="00D74470">
              <w:rPr>
                <w:rFonts w:ascii="Arial" w:eastAsia="Times New Roman" w:hAnsi="Arial" w:cs="Arial"/>
                <w:sz w:val="20"/>
                <w:szCs w:val="20"/>
                <w:lang w:eastAsia="ru-RU"/>
              </w:rPr>
              <w:t xml:space="preserve">в) используется оборудование, работающее под давлением более 0,07 </w:t>
            </w:r>
            <w:proofErr w:type="spellStart"/>
            <w:r w:rsidRPr="00D74470">
              <w:rPr>
                <w:rFonts w:ascii="Arial" w:eastAsia="Times New Roman" w:hAnsi="Arial" w:cs="Arial"/>
                <w:sz w:val="20"/>
                <w:szCs w:val="20"/>
                <w:lang w:eastAsia="ru-RU"/>
              </w:rPr>
              <w:t>мегапаскаля</w:t>
            </w:r>
            <w:proofErr w:type="spellEnd"/>
            <w:r w:rsidRPr="00D74470">
              <w:rPr>
                <w:rFonts w:ascii="Arial" w:eastAsia="Times New Roman" w:hAnsi="Arial" w:cs="Arial"/>
                <w:sz w:val="20"/>
                <w:szCs w:val="20"/>
                <w:lang w:eastAsia="ru-RU"/>
              </w:rPr>
              <w:t xml:space="preserve"> или при температуре нагрева воды более 115 градусов Цельсия;</w:t>
            </w:r>
          </w:p>
          <w:p w:rsidR="00D74470" w:rsidRPr="00D74470" w:rsidRDefault="00D74470" w:rsidP="00D74470">
            <w:pPr>
              <w:spacing w:before="100" w:beforeAutospacing="1" w:after="100" w:afterAutospacing="1" w:line="240" w:lineRule="auto"/>
              <w:rPr>
                <w:rFonts w:ascii="Times New Roman" w:eastAsia="Times New Roman" w:hAnsi="Times New Roman" w:cs="Times New Roman"/>
                <w:sz w:val="24"/>
                <w:szCs w:val="24"/>
                <w:lang w:eastAsia="ru-RU"/>
              </w:rPr>
            </w:pPr>
            <w:r w:rsidRPr="00D74470">
              <w:rPr>
                <w:rFonts w:ascii="Arial" w:eastAsia="Times New Roman" w:hAnsi="Arial" w:cs="Arial"/>
                <w:sz w:val="20"/>
                <w:szCs w:val="20"/>
                <w:lang w:eastAsia="ru-RU"/>
              </w:rPr>
              <w:t>г) используются стационарно установленные грузоподъемные механизмы, эскалаторы, канатные дороги, фуникулеры;</w:t>
            </w:r>
          </w:p>
          <w:p w:rsidR="00D74470" w:rsidRPr="00D74470" w:rsidRDefault="00D74470" w:rsidP="00D74470">
            <w:pPr>
              <w:spacing w:before="100" w:beforeAutospacing="1" w:after="100" w:afterAutospacing="1" w:line="240" w:lineRule="auto"/>
              <w:rPr>
                <w:rFonts w:ascii="Times New Roman" w:eastAsia="Times New Roman" w:hAnsi="Times New Roman" w:cs="Times New Roman"/>
                <w:sz w:val="24"/>
                <w:szCs w:val="24"/>
                <w:lang w:eastAsia="ru-RU"/>
              </w:rPr>
            </w:pPr>
            <w:r w:rsidRPr="00D74470">
              <w:rPr>
                <w:rFonts w:ascii="Arial" w:eastAsia="Times New Roman" w:hAnsi="Arial" w:cs="Arial"/>
                <w:sz w:val="20"/>
                <w:szCs w:val="20"/>
                <w:lang w:eastAsia="ru-RU"/>
              </w:rPr>
              <w:t>д) получаются расплавы черных и цветных металлов и сплавы на основе этих расплавов; ведутся горные работы, работы по обогащению полезных ископаемых, а также работы в подземных условиях;</w:t>
            </w:r>
          </w:p>
          <w:p w:rsidR="00D74470" w:rsidRPr="00D74470" w:rsidRDefault="00D74470" w:rsidP="00D7447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74470">
              <w:rPr>
                <w:rFonts w:ascii="Arial" w:eastAsia="Times New Roman" w:hAnsi="Arial" w:cs="Arial"/>
                <w:sz w:val="20"/>
                <w:szCs w:val="20"/>
                <w:lang w:eastAsia="ru-RU"/>
              </w:rPr>
              <w:t>III группа: гидротехнические сооружения – плотины, здания гидроэлектростанций, водосбросные, водоспускные и водовыпускные сооружения, туннели, каналы, насосные станции, судоходные шлюзы, судоподъемники; сооружения, предназначенные для защиты от наводнений и разрушений берегов водохранилищ, берегов и дна русел рек; сооружения (дамбы), ограждающие хранилища жидких отходов промышленных и сельскохозяйственных организаций;</w:t>
            </w:r>
            <w:proofErr w:type="gramEnd"/>
            <w:r w:rsidRPr="00D74470">
              <w:rPr>
                <w:rFonts w:ascii="Arial" w:eastAsia="Times New Roman" w:hAnsi="Arial" w:cs="Arial"/>
                <w:sz w:val="20"/>
                <w:szCs w:val="20"/>
                <w:lang w:eastAsia="ru-RU"/>
              </w:rPr>
              <w:t xml:space="preserve"> устройства от размывов на каналах, а также другие сооружения, предназначенные для использования водных ресурсов и предотвращения вредного воздействия вод и жидких отходов, безопасность которых регулируется законодательством РФ о безопасности гидротехнических сооружений.</w:t>
            </w:r>
          </w:p>
          <w:p w:rsidR="00D74470" w:rsidRPr="00D74470" w:rsidRDefault="00D74470" w:rsidP="00D74470">
            <w:pPr>
              <w:spacing w:before="100" w:beforeAutospacing="1" w:after="100" w:afterAutospacing="1" w:line="240" w:lineRule="auto"/>
              <w:rPr>
                <w:rFonts w:ascii="Times New Roman" w:eastAsia="Times New Roman" w:hAnsi="Times New Roman" w:cs="Times New Roman"/>
                <w:sz w:val="24"/>
                <w:szCs w:val="24"/>
                <w:lang w:eastAsia="ru-RU"/>
              </w:rPr>
            </w:pPr>
            <w:r w:rsidRPr="00D74470">
              <w:rPr>
                <w:rFonts w:ascii="Arial" w:eastAsia="Times New Roman" w:hAnsi="Arial" w:cs="Arial"/>
                <w:sz w:val="20"/>
                <w:szCs w:val="20"/>
                <w:lang w:eastAsia="ru-RU"/>
              </w:rPr>
              <w:t xml:space="preserve">Введение в действие указанного закона позволит однозначно ответить на вопрос «какие объекты являются опасными?» и, следовательно, законодательно определить </w:t>
            </w:r>
            <w:proofErr w:type="gramStart"/>
            <w:r w:rsidRPr="00D74470">
              <w:rPr>
                <w:rFonts w:ascii="Arial" w:eastAsia="Times New Roman" w:hAnsi="Arial" w:cs="Arial"/>
                <w:sz w:val="20"/>
                <w:szCs w:val="20"/>
                <w:lang w:eastAsia="ru-RU"/>
              </w:rPr>
              <w:t>объекты</w:t>
            </w:r>
            <w:proofErr w:type="gramEnd"/>
            <w:r w:rsidRPr="00D74470">
              <w:rPr>
                <w:rFonts w:ascii="Arial" w:eastAsia="Times New Roman" w:hAnsi="Arial" w:cs="Arial"/>
                <w:sz w:val="20"/>
                <w:szCs w:val="20"/>
                <w:lang w:eastAsia="ru-RU"/>
              </w:rPr>
              <w:t xml:space="preserve"> подлежащие паспортизации.</w:t>
            </w:r>
          </w:p>
        </w:tc>
      </w:tr>
      <w:tr w:rsidR="00D74470" w:rsidRPr="00D74470" w:rsidTr="00D74470">
        <w:trPr>
          <w:tblCellSpacing w:w="0" w:type="dxa"/>
        </w:trPr>
        <w:tc>
          <w:tcPr>
            <w:tcW w:w="0" w:type="auto"/>
            <w:vAlign w:val="center"/>
            <w:hideMark/>
          </w:tcPr>
          <w:p w:rsidR="00D74470" w:rsidRPr="00D74470" w:rsidRDefault="00D74470" w:rsidP="00D74470">
            <w:pPr>
              <w:spacing w:before="100" w:beforeAutospacing="1" w:after="100" w:afterAutospacing="1" w:line="240" w:lineRule="auto"/>
              <w:rPr>
                <w:rFonts w:ascii="Times New Roman" w:eastAsia="Times New Roman" w:hAnsi="Times New Roman" w:cs="Times New Roman"/>
                <w:sz w:val="24"/>
                <w:szCs w:val="24"/>
                <w:lang w:eastAsia="ru-RU"/>
              </w:rPr>
            </w:pPr>
            <w:r w:rsidRPr="00D74470">
              <w:rPr>
                <w:rFonts w:ascii="Arial" w:eastAsia="Times New Roman" w:hAnsi="Arial" w:cs="Arial"/>
                <w:sz w:val="20"/>
                <w:szCs w:val="20"/>
                <w:lang w:eastAsia="ru-RU"/>
              </w:rPr>
              <w:lastRenderedPageBreak/>
              <w:t xml:space="preserve">В настоящее же время считаем целесообразным отметить, что приказом МЧС России №506 определена необходимость разработки паспортов безопасности для объектов, использующих, производящих, перерабатывающих, хранящих или транспортирующих радиоактивные, </w:t>
            </w:r>
            <w:proofErr w:type="spellStart"/>
            <w:r w:rsidRPr="00D74470">
              <w:rPr>
                <w:rFonts w:ascii="Arial" w:eastAsia="Times New Roman" w:hAnsi="Arial" w:cs="Arial"/>
                <w:sz w:val="20"/>
                <w:szCs w:val="20"/>
                <w:lang w:eastAsia="ru-RU"/>
              </w:rPr>
              <w:t>пожаровзрывоопасные</w:t>
            </w:r>
            <w:proofErr w:type="spellEnd"/>
            <w:r w:rsidRPr="00D74470">
              <w:rPr>
                <w:rFonts w:ascii="Arial" w:eastAsia="Times New Roman" w:hAnsi="Arial" w:cs="Arial"/>
                <w:sz w:val="20"/>
                <w:szCs w:val="20"/>
                <w:lang w:eastAsia="ru-RU"/>
              </w:rPr>
              <w:t xml:space="preserve">, опасные химические и биологические вещества, а также гидротехнических сооружений, в случае возможности возникновения чрезвычайных ситуаций. </w:t>
            </w:r>
            <w:proofErr w:type="gramStart"/>
            <w:r w:rsidRPr="00D74470">
              <w:rPr>
                <w:rFonts w:ascii="Arial" w:eastAsia="Times New Roman" w:hAnsi="Arial" w:cs="Arial"/>
                <w:sz w:val="20"/>
                <w:szCs w:val="20"/>
                <w:lang w:eastAsia="ru-RU"/>
              </w:rPr>
              <w:t>В соответствии с федеральным законом от 21.12.1994 года № 68-ФЗ «О защите населения и территорий от чрезвычайных ситуаций природного и техногенного характера» под чрезвычайной ситуацией понимается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природной среде, значительные материальные потери</w:t>
            </w:r>
            <w:proofErr w:type="gramEnd"/>
            <w:r w:rsidRPr="00D74470">
              <w:rPr>
                <w:rFonts w:ascii="Arial" w:eastAsia="Times New Roman" w:hAnsi="Arial" w:cs="Arial"/>
                <w:sz w:val="20"/>
                <w:szCs w:val="20"/>
                <w:lang w:eastAsia="ru-RU"/>
              </w:rPr>
              <w:t xml:space="preserve"> и нарушение условий жизнедеятельности людей.</w:t>
            </w:r>
          </w:p>
          <w:p w:rsidR="00D74470" w:rsidRPr="00D74470" w:rsidRDefault="00D74470" w:rsidP="00D74470">
            <w:pPr>
              <w:spacing w:before="100" w:beforeAutospacing="1" w:after="100" w:afterAutospacing="1" w:line="240" w:lineRule="auto"/>
              <w:rPr>
                <w:rFonts w:ascii="Times New Roman" w:eastAsia="Times New Roman" w:hAnsi="Times New Roman" w:cs="Times New Roman"/>
                <w:sz w:val="24"/>
                <w:szCs w:val="24"/>
                <w:lang w:eastAsia="ru-RU"/>
              </w:rPr>
            </w:pPr>
            <w:r w:rsidRPr="00D74470">
              <w:rPr>
                <w:rFonts w:ascii="Arial" w:eastAsia="Times New Roman" w:hAnsi="Arial" w:cs="Arial"/>
                <w:sz w:val="20"/>
                <w:szCs w:val="20"/>
                <w:lang w:eastAsia="ru-RU"/>
              </w:rPr>
              <w:t xml:space="preserve">Чрезвычайные ситуации классифицируют в зависимости от количества людей, пострадавших в этих ситуациях, людей, у которых </w:t>
            </w:r>
            <w:proofErr w:type="gramStart"/>
            <w:r w:rsidRPr="00D74470">
              <w:rPr>
                <w:rFonts w:ascii="Arial" w:eastAsia="Times New Roman" w:hAnsi="Arial" w:cs="Arial"/>
                <w:sz w:val="20"/>
                <w:szCs w:val="20"/>
                <w:lang w:eastAsia="ru-RU"/>
              </w:rPr>
              <w:t>оказались</w:t>
            </w:r>
            <w:proofErr w:type="gramEnd"/>
            <w:r w:rsidRPr="00D74470">
              <w:rPr>
                <w:rFonts w:ascii="Arial" w:eastAsia="Times New Roman" w:hAnsi="Arial" w:cs="Arial"/>
                <w:sz w:val="20"/>
                <w:szCs w:val="20"/>
                <w:lang w:eastAsia="ru-RU"/>
              </w:rPr>
              <w:t xml:space="preserve"> нарушены условия жизнедеятельности, размера материального ущерба, а также границ зон распространения поражающих факторов чрезвычайных ситуаций.</w:t>
            </w:r>
          </w:p>
          <w:p w:rsidR="00D74470" w:rsidRPr="00D74470" w:rsidRDefault="00D74470" w:rsidP="00D74470">
            <w:pPr>
              <w:spacing w:before="100" w:beforeAutospacing="1" w:after="100" w:afterAutospacing="1" w:line="240" w:lineRule="auto"/>
              <w:rPr>
                <w:rFonts w:ascii="Times New Roman" w:eastAsia="Times New Roman" w:hAnsi="Times New Roman" w:cs="Times New Roman"/>
                <w:sz w:val="24"/>
                <w:szCs w:val="24"/>
                <w:lang w:eastAsia="ru-RU"/>
              </w:rPr>
            </w:pPr>
            <w:r w:rsidRPr="00D74470">
              <w:rPr>
                <w:rFonts w:ascii="Arial" w:eastAsia="Times New Roman" w:hAnsi="Arial" w:cs="Arial"/>
                <w:sz w:val="20"/>
                <w:szCs w:val="20"/>
                <w:lang w:eastAsia="ru-RU"/>
              </w:rPr>
              <w:t>В качестве критериев, на основании которых осуществляется классификация ЧС, принято использовать положения постановления Правительства РФ от 13 сентября 1996 г. №1094 «О классификации ЧС природного и техногенного характера», представленные в табл. 1.</w:t>
            </w:r>
          </w:p>
          <w:p w:rsidR="00D74470" w:rsidRPr="00D74470" w:rsidRDefault="00D74470" w:rsidP="00D74470">
            <w:pPr>
              <w:spacing w:before="100" w:beforeAutospacing="1" w:after="100" w:afterAutospacing="1" w:line="240" w:lineRule="auto"/>
              <w:rPr>
                <w:rFonts w:ascii="Times New Roman" w:eastAsia="Times New Roman" w:hAnsi="Times New Roman" w:cs="Times New Roman"/>
                <w:sz w:val="24"/>
                <w:szCs w:val="24"/>
                <w:lang w:eastAsia="ru-RU"/>
              </w:rPr>
            </w:pPr>
            <w:r w:rsidRPr="00D74470">
              <w:rPr>
                <w:rFonts w:ascii="Arial" w:eastAsia="Times New Roman" w:hAnsi="Arial" w:cs="Arial"/>
                <w:b/>
                <w:bCs/>
                <w:i/>
                <w:iCs/>
                <w:color w:val="0000FF"/>
                <w:sz w:val="20"/>
                <w:szCs w:val="20"/>
                <w:lang w:eastAsia="ru-RU"/>
              </w:rPr>
              <w:t>Таблица 1</w:t>
            </w:r>
            <w:r w:rsidRPr="00D74470">
              <w:rPr>
                <w:rFonts w:ascii="Arial" w:eastAsia="Times New Roman" w:hAnsi="Arial" w:cs="Arial"/>
                <w:b/>
                <w:bCs/>
                <w:i/>
                <w:iCs/>
                <w:color w:val="0000FF"/>
                <w:sz w:val="20"/>
                <w:szCs w:val="20"/>
                <w:lang w:eastAsia="ru-RU"/>
              </w:rPr>
              <w:br/>
              <w:t>Классификация ЧС природного и техногенного характера</w:t>
            </w:r>
          </w:p>
          <w:tbl>
            <w:tblPr>
              <w:tblW w:w="0" w:type="auto"/>
              <w:jc w:val="center"/>
              <w:tblCellSpacing w:w="0"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1696"/>
              <w:gridCol w:w="1574"/>
              <w:gridCol w:w="1940"/>
              <w:gridCol w:w="1796"/>
              <w:gridCol w:w="2329"/>
            </w:tblGrid>
            <w:tr w:rsidR="00D74470" w:rsidRPr="00D74470">
              <w:trPr>
                <w:tblCellSpacing w:w="0" w:type="dxa"/>
                <w:jc w:val="center"/>
              </w:trPr>
              <w:tc>
                <w:tcPr>
                  <w:tcW w:w="1125" w:type="dxa"/>
                  <w:vMerge w:val="restart"/>
                  <w:tcBorders>
                    <w:top w:val="single" w:sz="8" w:space="0" w:color="auto"/>
                    <w:left w:val="single" w:sz="8" w:space="0" w:color="auto"/>
                    <w:bottom w:val="single" w:sz="8" w:space="0" w:color="auto"/>
                    <w:right w:val="single" w:sz="8" w:space="0" w:color="auto"/>
                  </w:tcBorders>
                  <w:shd w:val="clear" w:color="auto" w:fill="auto"/>
                  <w:hideMark/>
                </w:tcPr>
                <w:p w:rsidR="00D74470" w:rsidRPr="00D74470" w:rsidRDefault="00D74470" w:rsidP="00D74470">
                  <w:pPr>
                    <w:spacing w:after="0" w:line="240" w:lineRule="auto"/>
                    <w:rPr>
                      <w:rFonts w:ascii="Times New Roman" w:eastAsia="Times New Roman" w:hAnsi="Times New Roman" w:cs="Times New Roman"/>
                      <w:sz w:val="24"/>
                      <w:szCs w:val="24"/>
                      <w:lang w:eastAsia="ru-RU"/>
                    </w:rPr>
                  </w:pPr>
                  <w:r w:rsidRPr="00D74470">
                    <w:rPr>
                      <w:rFonts w:ascii="Arial" w:eastAsia="Times New Roman" w:hAnsi="Arial" w:cs="Arial"/>
                      <w:color w:val="000000"/>
                      <w:sz w:val="20"/>
                      <w:szCs w:val="20"/>
                      <w:lang w:eastAsia="ru-RU"/>
                    </w:rPr>
                    <w:t> Класс ЧС</w:t>
                  </w:r>
                </w:p>
              </w:tc>
              <w:tc>
                <w:tcPr>
                  <w:tcW w:w="9090" w:type="dxa"/>
                  <w:gridSpan w:val="4"/>
                  <w:tcBorders>
                    <w:top w:val="single" w:sz="8" w:space="0" w:color="auto"/>
                    <w:left w:val="single" w:sz="8" w:space="0" w:color="auto"/>
                    <w:bottom w:val="single" w:sz="8" w:space="0" w:color="auto"/>
                    <w:right w:val="single" w:sz="8" w:space="0" w:color="auto"/>
                  </w:tcBorders>
                  <w:shd w:val="clear" w:color="auto" w:fill="auto"/>
                  <w:hideMark/>
                </w:tcPr>
                <w:p w:rsidR="00D74470" w:rsidRPr="00D74470" w:rsidRDefault="00D74470" w:rsidP="00D74470">
                  <w:pPr>
                    <w:spacing w:after="0" w:line="240" w:lineRule="auto"/>
                    <w:rPr>
                      <w:rFonts w:ascii="Times New Roman" w:eastAsia="Times New Roman" w:hAnsi="Times New Roman" w:cs="Times New Roman"/>
                      <w:sz w:val="24"/>
                      <w:szCs w:val="24"/>
                      <w:lang w:eastAsia="ru-RU"/>
                    </w:rPr>
                  </w:pPr>
                  <w:r w:rsidRPr="00D74470">
                    <w:rPr>
                      <w:rFonts w:ascii="Arial" w:eastAsia="Times New Roman" w:hAnsi="Arial" w:cs="Arial"/>
                      <w:color w:val="000000"/>
                      <w:sz w:val="20"/>
                      <w:szCs w:val="20"/>
                      <w:lang w:eastAsia="ru-RU"/>
                    </w:rPr>
                    <w:t>Критерии классификации</w:t>
                  </w:r>
                </w:p>
              </w:tc>
            </w:tr>
            <w:tr w:rsidR="00D74470" w:rsidRPr="00D74470">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D74470" w:rsidRPr="00D74470" w:rsidRDefault="00D74470" w:rsidP="00D74470">
                  <w:pPr>
                    <w:spacing w:after="0" w:line="240" w:lineRule="auto"/>
                    <w:rPr>
                      <w:rFonts w:ascii="Times New Roman" w:eastAsia="Times New Roman" w:hAnsi="Times New Roman" w:cs="Times New Roman"/>
                      <w:sz w:val="24"/>
                      <w:szCs w:val="24"/>
                      <w:lang w:eastAsia="ru-RU"/>
                    </w:rPr>
                  </w:pPr>
                </w:p>
              </w:tc>
              <w:tc>
                <w:tcPr>
                  <w:tcW w:w="1755" w:type="dxa"/>
                  <w:tcBorders>
                    <w:top w:val="single" w:sz="8" w:space="0" w:color="auto"/>
                    <w:left w:val="single" w:sz="8" w:space="0" w:color="auto"/>
                    <w:bottom w:val="single" w:sz="8" w:space="0" w:color="auto"/>
                    <w:right w:val="single" w:sz="8" w:space="0" w:color="auto"/>
                  </w:tcBorders>
                  <w:shd w:val="clear" w:color="auto" w:fill="auto"/>
                  <w:hideMark/>
                </w:tcPr>
                <w:p w:rsidR="00D74470" w:rsidRPr="00D74470" w:rsidRDefault="00D74470" w:rsidP="00D74470">
                  <w:pPr>
                    <w:spacing w:after="0" w:line="240" w:lineRule="auto"/>
                    <w:rPr>
                      <w:rFonts w:ascii="Times New Roman" w:eastAsia="Times New Roman" w:hAnsi="Times New Roman" w:cs="Times New Roman"/>
                      <w:sz w:val="24"/>
                      <w:szCs w:val="24"/>
                      <w:lang w:eastAsia="ru-RU"/>
                    </w:rPr>
                  </w:pPr>
                  <w:r w:rsidRPr="00D74470">
                    <w:rPr>
                      <w:rFonts w:ascii="Arial" w:eastAsia="Times New Roman" w:hAnsi="Arial" w:cs="Arial"/>
                      <w:color w:val="000000"/>
                      <w:sz w:val="20"/>
                      <w:szCs w:val="20"/>
                      <w:lang w:eastAsia="ru-RU"/>
                    </w:rPr>
                    <w:t>Количество пострадавших,</w:t>
                  </w:r>
                  <w:r w:rsidRPr="00D74470">
                    <w:rPr>
                      <w:rFonts w:ascii="Arial" w:eastAsia="Times New Roman" w:hAnsi="Arial" w:cs="Arial"/>
                      <w:color w:val="000000"/>
                      <w:sz w:val="20"/>
                      <w:szCs w:val="20"/>
                      <w:lang w:eastAsia="ru-RU"/>
                    </w:rPr>
                    <w:br/>
                    <w:t>(чел.)</w:t>
                  </w:r>
                </w:p>
              </w:tc>
              <w:tc>
                <w:tcPr>
                  <w:tcW w:w="1845" w:type="dxa"/>
                  <w:tcBorders>
                    <w:top w:val="single" w:sz="8" w:space="0" w:color="auto"/>
                    <w:left w:val="single" w:sz="8" w:space="0" w:color="auto"/>
                    <w:bottom w:val="single" w:sz="8" w:space="0" w:color="auto"/>
                    <w:right w:val="single" w:sz="8" w:space="0" w:color="auto"/>
                  </w:tcBorders>
                  <w:shd w:val="clear" w:color="auto" w:fill="auto"/>
                  <w:hideMark/>
                </w:tcPr>
                <w:p w:rsidR="00D74470" w:rsidRPr="00D74470" w:rsidRDefault="00D74470" w:rsidP="00D74470">
                  <w:pPr>
                    <w:spacing w:after="0" w:line="240" w:lineRule="auto"/>
                    <w:rPr>
                      <w:rFonts w:ascii="Times New Roman" w:eastAsia="Times New Roman" w:hAnsi="Times New Roman" w:cs="Times New Roman"/>
                      <w:sz w:val="24"/>
                      <w:szCs w:val="24"/>
                      <w:lang w:eastAsia="ru-RU"/>
                    </w:rPr>
                  </w:pPr>
                  <w:r w:rsidRPr="00D74470">
                    <w:rPr>
                      <w:rFonts w:ascii="Arial" w:eastAsia="Times New Roman" w:hAnsi="Arial" w:cs="Arial"/>
                      <w:color w:val="000000"/>
                      <w:sz w:val="20"/>
                      <w:szCs w:val="20"/>
                      <w:lang w:eastAsia="ru-RU"/>
                    </w:rPr>
                    <w:t>Нарушение условий жизнедеятельности, (чел.)</w:t>
                  </w:r>
                </w:p>
              </w:tc>
              <w:tc>
                <w:tcPr>
                  <w:tcW w:w="2280" w:type="dxa"/>
                  <w:tcBorders>
                    <w:top w:val="single" w:sz="8" w:space="0" w:color="auto"/>
                    <w:left w:val="single" w:sz="8" w:space="0" w:color="auto"/>
                    <w:bottom w:val="single" w:sz="8" w:space="0" w:color="auto"/>
                    <w:right w:val="single" w:sz="8" w:space="0" w:color="auto"/>
                  </w:tcBorders>
                  <w:shd w:val="clear" w:color="auto" w:fill="auto"/>
                  <w:hideMark/>
                </w:tcPr>
                <w:p w:rsidR="00D74470" w:rsidRPr="00D74470" w:rsidRDefault="00D74470" w:rsidP="00D74470">
                  <w:pPr>
                    <w:spacing w:after="0" w:line="240" w:lineRule="auto"/>
                    <w:rPr>
                      <w:rFonts w:ascii="Times New Roman" w:eastAsia="Times New Roman" w:hAnsi="Times New Roman" w:cs="Times New Roman"/>
                      <w:sz w:val="24"/>
                      <w:szCs w:val="24"/>
                      <w:lang w:eastAsia="ru-RU"/>
                    </w:rPr>
                  </w:pPr>
                  <w:r w:rsidRPr="00D74470">
                    <w:rPr>
                      <w:rFonts w:ascii="Arial" w:eastAsia="Times New Roman" w:hAnsi="Arial" w:cs="Arial"/>
                      <w:color w:val="000000"/>
                      <w:sz w:val="20"/>
                      <w:szCs w:val="20"/>
                      <w:lang w:eastAsia="ru-RU"/>
                    </w:rPr>
                    <w:t>Матер</w:t>
                  </w:r>
                  <w:proofErr w:type="gramStart"/>
                  <w:r w:rsidRPr="00D74470">
                    <w:rPr>
                      <w:rFonts w:ascii="Arial" w:eastAsia="Times New Roman" w:hAnsi="Arial" w:cs="Arial"/>
                      <w:color w:val="000000"/>
                      <w:sz w:val="20"/>
                      <w:szCs w:val="20"/>
                      <w:lang w:eastAsia="ru-RU"/>
                    </w:rPr>
                    <w:t>.</w:t>
                  </w:r>
                  <w:proofErr w:type="gramEnd"/>
                  <w:r w:rsidRPr="00D74470">
                    <w:rPr>
                      <w:rFonts w:ascii="Arial" w:eastAsia="Times New Roman" w:hAnsi="Arial" w:cs="Arial"/>
                      <w:color w:val="000000"/>
                      <w:sz w:val="20"/>
                      <w:szCs w:val="20"/>
                      <w:lang w:eastAsia="ru-RU"/>
                    </w:rPr>
                    <w:t xml:space="preserve"> </w:t>
                  </w:r>
                  <w:proofErr w:type="gramStart"/>
                  <w:r w:rsidRPr="00D74470">
                    <w:rPr>
                      <w:rFonts w:ascii="Arial" w:eastAsia="Times New Roman" w:hAnsi="Arial" w:cs="Arial"/>
                      <w:color w:val="000000"/>
                      <w:sz w:val="20"/>
                      <w:szCs w:val="20"/>
                      <w:lang w:eastAsia="ru-RU"/>
                    </w:rPr>
                    <w:t>у</w:t>
                  </w:r>
                  <w:proofErr w:type="gramEnd"/>
                  <w:r w:rsidRPr="00D74470">
                    <w:rPr>
                      <w:rFonts w:ascii="Arial" w:eastAsia="Times New Roman" w:hAnsi="Arial" w:cs="Arial"/>
                      <w:color w:val="000000"/>
                      <w:sz w:val="20"/>
                      <w:szCs w:val="20"/>
                      <w:lang w:eastAsia="ru-RU"/>
                    </w:rPr>
                    <w:t>щерб (МРОТ) на день возникновения ЧС)</w:t>
                  </w:r>
                </w:p>
              </w:tc>
              <w:tc>
                <w:tcPr>
                  <w:tcW w:w="3210" w:type="dxa"/>
                  <w:tcBorders>
                    <w:top w:val="single" w:sz="8" w:space="0" w:color="auto"/>
                    <w:left w:val="single" w:sz="8" w:space="0" w:color="auto"/>
                    <w:bottom w:val="single" w:sz="8" w:space="0" w:color="auto"/>
                    <w:right w:val="single" w:sz="8" w:space="0" w:color="auto"/>
                  </w:tcBorders>
                  <w:shd w:val="clear" w:color="auto" w:fill="auto"/>
                  <w:hideMark/>
                </w:tcPr>
                <w:p w:rsidR="00D74470" w:rsidRPr="00D74470" w:rsidRDefault="00D74470" w:rsidP="00D74470">
                  <w:pPr>
                    <w:spacing w:after="0" w:line="240" w:lineRule="auto"/>
                    <w:rPr>
                      <w:rFonts w:ascii="Times New Roman" w:eastAsia="Times New Roman" w:hAnsi="Times New Roman" w:cs="Times New Roman"/>
                      <w:sz w:val="24"/>
                      <w:szCs w:val="24"/>
                      <w:lang w:eastAsia="ru-RU"/>
                    </w:rPr>
                  </w:pPr>
                  <w:r w:rsidRPr="00D74470">
                    <w:rPr>
                      <w:rFonts w:ascii="Arial" w:eastAsia="Times New Roman" w:hAnsi="Arial" w:cs="Arial"/>
                      <w:color w:val="000000"/>
                      <w:sz w:val="20"/>
                      <w:szCs w:val="20"/>
                      <w:lang w:eastAsia="ru-RU"/>
                    </w:rPr>
                    <w:t>Граница зон распространения поражающих факторов</w:t>
                  </w:r>
                </w:p>
              </w:tc>
            </w:tr>
            <w:tr w:rsidR="00D74470" w:rsidRPr="00D74470">
              <w:trPr>
                <w:tblCellSpacing w:w="0" w:type="dxa"/>
                <w:jc w:val="center"/>
              </w:trPr>
              <w:tc>
                <w:tcPr>
                  <w:tcW w:w="1125" w:type="dxa"/>
                  <w:tcBorders>
                    <w:top w:val="single" w:sz="8" w:space="0" w:color="auto"/>
                    <w:left w:val="single" w:sz="8" w:space="0" w:color="auto"/>
                    <w:bottom w:val="single" w:sz="8" w:space="0" w:color="auto"/>
                    <w:right w:val="single" w:sz="8" w:space="0" w:color="auto"/>
                  </w:tcBorders>
                  <w:shd w:val="clear" w:color="auto" w:fill="auto"/>
                  <w:hideMark/>
                </w:tcPr>
                <w:p w:rsidR="00D74470" w:rsidRPr="00D74470" w:rsidRDefault="00D74470" w:rsidP="00D74470">
                  <w:pPr>
                    <w:spacing w:after="0" w:line="240" w:lineRule="auto"/>
                    <w:rPr>
                      <w:rFonts w:ascii="Times New Roman" w:eastAsia="Times New Roman" w:hAnsi="Times New Roman" w:cs="Times New Roman"/>
                      <w:sz w:val="24"/>
                      <w:szCs w:val="24"/>
                      <w:lang w:eastAsia="ru-RU"/>
                    </w:rPr>
                  </w:pPr>
                  <w:r w:rsidRPr="00D74470">
                    <w:rPr>
                      <w:rFonts w:ascii="Arial" w:eastAsia="Times New Roman" w:hAnsi="Arial" w:cs="Arial"/>
                      <w:color w:val="000000"/>
                      <w:sz w:val="20"/>
                      <w:szCs w:val="20"/>
                      <w:lang w:eastAsia="ru-RU"/>
                    </w:rPr>
                    <w:t>Локальная</w:t>
                  </w:r>
                </w:p>
              </w:tc>
              <w:tc>
                <w:tcPr>
                  <w:tcW w:w="1755" w:type="dxa"/>
                  <w:tcBorders>
                    <w:top w:val="single" w:sz="8" w:space="0" w:color="auto"/>
                    <w:left w:val="single" w:sz="8" w:space="0" w:color="auto"/>
                    <w:bottom w:val="single" w:sz="8" w:space="0" w:color="auto"/>
                    <w:right w:val="single" w:sz="8" w:space="0" w:color="auto"/>
                  </w:tcBorders>
                  <w:shd w:val="clear" w:color="auto" w:fill="auto"/>
                  <w:hideMark/>
                </w:tcPr>
                <w:p w:rsidR="00D74470" w:rsidRPr="00D74470" w:rsidRDefault="00D74470" w:rsidP="00D74470">
                  <w:pPr>
                    <w:spacing w:after="0" w:line="240" w:lineRule="auto"/>
                    <w:rPr>
                      <w:rFonts w:ascii="Times New Roman" w:eastAsia="Times New Roman" w:hAnsi="Times New Roman" w:cs="Times New Roman"/>
                      <w:sz w:val="24"/>
                      <w:szCs w:val="24"/>
                      <w:lang w:eastAsia="ru-RU"/>
                    </w:rPr>
                  </w:pPr>
                  <w:r w:rsidRPr="00D74470">
                    <w:rPr>
                      <w:rFonts w:ascii="Arial" w:eastAsia="Times New Roman" w:hAnsi="Arial" w:cs="Arial"/>
                      <w:color w:val="000000"/>
                      <w:sz w:val="20"/>
                      <w:szCs w:val="20"/>
                      <w:lang w:eastAsia="ru-RU"/>
                    </w:rPr>
                    <w:t>Не более 10</w:t>
                  </w:r>
                </w:p>
              </w:tc>
              <w:tc>
                <w:tcPr>
                  <w:tcW w:w="1845" w:type="dxa"/>
                  <w:tcBorders>
                    <w:top w:val="single" w:sz="8" w:space="0" w:color="auto"/>
                    <w:left w:val="single" w:sz="8" w:space="0" w:color="auto"/>
                    <w:bottom w:val="single" w:sz="8" w:space="0" w:color="auto"/>
                    <w:right w:val="single" w:sz="8" w:space="0" w:color="auto"/>
                  </w:tcBorders>
                  <w:shd w:val="clear" w:color="auto" w:fill="auto"/>
                  <w:hideMark/>
                </w:tcPr>
                <w:p w:rsidR="00D74470" w:rsidRPr="00D74470" w:rsidRDefault="00D74470" w:rsidP="00D74470">
                  <w:pPr>
                    <w:spacing w:after="0" w:line="240" w:lineRule="auto"/>
                    <w:rPr>
                      <w:rFonts w:ascii="Times New Roman" w:eastAsia="Times New Roman" w:hAnsi="Times New Roman" w:cs="Times New Roman"/>
                      <w:sz w:val="24"/>
                      <w:szCs w:val="24"/>
                      <w:lang w:eastAsia="ru-RU"/>
                    </w:rPr>
                  </w:pPr>
                  <w:r w:rsidRPr="00D74470">
                    <w:rPr>
                      <w:rFonts w:ascii="Arial" w:eastAsia="Times New Roman" w:hAnsi="Arial" w:cs="Arial"/>
                      <w:color w:val="000000"/>
                      <w:sz w:val="20"/>
                      <w:szCs w:val="20"/>
                      <w:lang w:eastAsia="ru-RU"/>
                    </w:rPr>
                    <w:t>Не более 100</w:t>
                  </w:r>
                </w:p>
              </w:tc>
              <w:tc>
                <w:tcPr>
                  <w:tcW w:w="2280" w:type="dxa"/>
                  <w:tcBorders>
                    <w:top w:val="single" w:sz="8" w:space="0" w:color="auto"/>
                    <w:left w:val="single" w:sz="8" w:space="0" w:color="auto"/>
                    <w:bottom w:val="single" w:sz="8" w:space="0" w:color="auto"/>
                    <w:right w:val="single" w:sz="8" w:space="0" w:color="auto"/>
                  </w:tcBorders>
                  <w:shd w:val="clear" w:color="auto" w:fill="auto"/>
                  <w:hideMark/>
                </w:tcPr>
                <w:p w:rsidR="00D74470" w:rsidRPr="00D74470" w:rsidRDefault="00D74470" w:rsidP="00D74470">
                  <w:pPr>
                    <w:spacing w:after="0" w:line="240" w:lineRule="auto"/>
                    <w:rPr>
                      <w:rFonts w:ascii="Times New Roman" w:eastAsia="Times New Roman" w:hAnsi="Times New Roman" w:cs="Times New Roman"/>
                      <w:sz w:val="24"/>
                      <w:szCs w:val="24"/>
                      <w:lang w:eastAsia="ru-RU"/>
                    </w:rPr>
                  </w:pPr>
                  <w:r w:rsidRPr="00D74470">
                    <w:rPr>
                      <w:rFonts w:ascii="Arial" w:eastAsia="Times New Roman" w:hAnsi="Arial" w:cs="Arial"/>
                      <w:color w:val="000000"/>
                      <w:sz w:val="20"/>
                      <w:szCs w:val="20"/>
                      <w:lang w:eastAsia="ru-RU"/>
                    </w:rPr>
                    <w:t>Не более 1 тыс.</w:t>
                  </w:r>
                </w:p>
              </w:tc>
              <w:tc>
                <w:tcPr>
                  <w:tcW w:w="3210" w:type="dxa"/>
                  <w:tcBorders>
                    <w:top w:val="single" w:sz="8" w:space="0" w:color="auto"/>
                    <w:left w:val="single" w:sz="8" w:space="0" w:color="auto"/>
                    <w:bottom w:val="single" w:sz="8" w:space="0" w:color="auto"/>
                    <w:right w:val="single" w:sz="8" w:space="0" w:color="auto"/>
                  </w:tcBorders>
                  <w:shd w:val="clear" w:color="auto" w:fill="auto"/>
                  <w:hideMark/>
                </w:tcPr>
                <w:p w:rsidR="00D74470" w:rsidRPr="00D74470" w:rsidRDefault="00D74470" w:rsidP="00D74470">
                  <w:pPr>
                    <w:spacing w:after="0" w:line="240" w:lineRule="auto"/>
                    <w:rPr>
                      <w:rFonts w:ascii="Times New Roman" w:eastAsia="Times New Roman" w:hAnsi="Times New Roman" w:cs="Times New Roman"/>
                      <w:sz w:val="24"/>
                      <w:szCs w:val="24"/>
                      <w:lang w:eastAsia="ru-RU"/>
                    </w:rPr>
                  </w:pPr>
                  <w:r w:rsidRPr="00D74470">
                    <w:rPr>
                      <w:rFonts w:ascii="Arial" w:eastAsia="Times New Roman" w:hAnsi="Arial" w:cs="Arial"/>
                      <w:color w:val="000000"/>
                      <w:sz w:val="20"/>
                      <w:szCs w:val="20"/>
                      <w:lang w:eastAsia="ru-RU"/>
                    </w:rPr>
                    <w:t>Не выходит за пределы объекта</w:t>
                  </w:r>
                </w:p>
              </w:tc>
            </w:tr>
            <w:tr w:rsidR="00D74470" w:rsidRPr="00D74470">
              <w:trPr>
                <w:tblCellSpacing w:w="0" w:type="dxa"/>
                <w:jc w:val="center"/>
              </w:trPr>
              <w:tc>
                <w:tcPr>
                  <w:tcW w:w="1125" w:type="dxa"/>
                  <w:tcBorders>
                    <w:top w:val="single" w:sz="8" w:space="0" w:color="auto"/>
                    <w:left w:val="single" w:sz="8" w:space="0" w:color="auto"/>
                    <w:bottom w:val="single" w:sz="8" w:space="0" w:color="auto"/>
                    <w:right w:val="single" w:sz="8" w:space="0" w:color="auto"/>
                  </w:tcBorders>
                  <w:shd w:val="clear" w:color="auto" w:fill="auto"/>
                  <w:hideMark/>
                </w:tcPr>
                <w:p w:rsidR="00D74470" w:rsidRPr="00D74470" w:rsidRDefault="00D74470" w:rsidP="00D74470">
                  <w:pPr>
                    <w:spacing w:after="0" w:line="240" w:lineRule="auto"/>
                    <w:rPr>
                      <w:rFonts w:ascii="Times New Roman" w:eastAsia="Times New Roman" w:hAnsi="Times New Roman" w:cs="Times New Roman"/>
                      <w:sz w:val="24"/>
                      <w:szCs w:val="24"/>
                      <w:lang w:eastAsia="ru-RU"/>
                    </w:rPr>
                  </w:pPr>
                  <w:r w:rsidRPr="00D74470">
                    <w:rPr>
                      <w:rFonts w:ascii="Arial" w:eastAsia="Times New Roman" w:hAnsi="Arial" w:cs="Arial"/>
                      <w:color w:val="000000"/>
                      <w:sz w:val="20"/>
                      <w:szCs w:val="20"/>
                      <w:lang w:eastAsia="ru-RU"/>
                    </w:rPr>
                    <w:t>Местная</w:t>
                  </w:r>
                </w:p>
              </w:tc>
              <w:tc>
                <w:tcPr>
                  <w:tcW w:w="1755" w:type="dxa"/>
                  <w:tcBorders>
                    <w:top w:val="single" w:sz="8" w:space="0" w:color="auto"/>
                    <w:left w:val="single" w:sz="8" w:space="0" w:color="auto"/>
                    <w:bottom w:val="single" w:sz="8" w:space="0" w:color="auto"/>
                    <w:right w:val="single" w:sz="8" w:space="0" w:color="auto"/>
                  </w:tcBorders>
                  <w:shd w:val="clear" w:color="auto" w:fill="auto"/>
                  <w:hideMark/>
                </w:tcPr>
                <w:p w:rsidR="00D74470" w:rsidRPr="00D74470" w:rsidRDefault="00D74470" w:rsidP="00D74470">
                  <w:pPr>
                    <w:spacing w:after="0" w:line="240" w:lineRule="auto"/>
                    <w:rPr>
                      <w:rFonts w:ascii="Times New Roman" w:eastAsia="Times New Roman" w:hAnsi="Times New Roman" w:cs="Times New Roman"/>
                      <w:sz w:val="24"/>
                      <w:szCs w:val="24"/>
                      <w:lang w:eastAsia="ru-RU"/>
                    </w:rPr>
                  </w:pPr>
                  <w:r w:rsidRPr="00D74470">
                    <w:rPr>
                      <w:rFonts w:ascii="Arial" w:eastAsia="Times New Roman" w:hAnsi="Arial" w:cs="Arial"/>
                      <w:color w:val="000000"/>
                      <w:sz w:val="20"/>
                      <w:szCs w:val="20"/>
                      <w:lang w:eastAsia="ru-RU"/>
                    </w:rPr>
                    <w:t>Свыше 10, но не более 50</w:t>
                  </w:r>
                </w:p>
              </w:tc>
              <w:tc>
                <w:tcPr>
                  <w:tcW w:w="1845" w:type="dxa"/>
                  <w:tcBorders>
                    <w:top w:val="single" w:sz="8" w:space="0" w:color="auto"/>
                    <w:left w:val="single" w:sz="8" w:space="0" w:color="auto"/>
                    <w:bottom w:val="single" w:sz="8" w:space="0" w:color="auto"/>
                    <w:right w:val="single" w:sz="8" w:space="0" w:color="auto"/>
                  </w:tcBorders>
                  <w:shd w:val="clear" w:color="auto" w:fill="auto"/>
                  <w:hideMark/>
                </w:tcPr>
                <w:p w:rsidR="00D74470" w:rsidRPr="00D74470" w:rsidRDefault="00D74470" w:rsidP="00D74470">
                  <w:pPr>
                    <w:spacing w:after="0" w:line="240" w:lineRule="auto"/>
                    <w:rPr>
                      <w:rFonts w:ascii="Times New Roman" w:eastAsia="Times New Roman" w:hAnsi="Times New Roman" w:cs="Times New Roman"/>
                      <w:sz w:val="24"/>
                      <w:szCs w:val="24"/>
                      <w:lang w:eastAsia="ru-RU"/>
                    </w:rPr>
                  </w:pPr>
                  <w:r w:rsidRPr="00D74470">
                    <w:rPr>
                      <w:rFonts w:ascii="Arial" w:eastAsia="Times New Roman" w:hAnsi="Arial" w:cs="Arial"/>
                      <w:color w:val="000000"/>
                      <w:sz w:val="20"/>
                      <w:szCs w:val="20"/>
                      <w:lang w:eastAsia="ru-RU"/>
                    </w:rPr>
                    <w:t>Свыше 100, но не более 300</w:t>
                  </w:r>
                </w:p>
              </w:tc>
              <w:tc>
                <w:tcPr>
                  <w:tcW w:w="2280" w:type="dxa"/>
                  <w:tcBorders>
                    <w:top w:val="single" w:sz="8" w:space="0" w:color="auto"/>
                    <w:left w:val="single" w:sz="8" w:space="0" w:color="auto"/>
                    <w:bottom w:val="single" w:sz="8" w:space="0" w:color="auto"/>
                    <w:right w:val="single" w:sz="8" w:space="0" w:color="auto"/>
                  </w:tcBorders>
                  <w:shd w:val="clear" w:color="auto" w:fill="auto"/>
                  <w:hideMark/>
                </w:tcPr>
                <w:p w:rsidR="00D74470" w:rsidRPr="00D74470" w:rsidRDefault="00D74470" w:rsidP="00D74470">
                  <w:pPr>
                    <w:spacing w:after="0" w:line="240" w:lineRule="auto"/>
                    <w:rPr>
                      <w:rFonts w:ascii="Times New Roman" w:eastAsia="Times New Roman" w:hAnsi="Times New Roman" w:cs="Times New Roman"/>
                      <w:sz w:val="24"/>
                      <w:szCs w:val="24"/>
                      <w:lang w:eastAsia="ru-RU"/>
                    </w:rPr>
                  </w:pPr>
                  <w:r w:rsidRPr="00D74470">
                    <w:rPr>
                      <w:rFonts w:ascii="Arial" w:eastAsia="Times New Roman" w:hAnsi="Arial" w:cs="Arial"/>
                      <w:color w:val="000000"/>
                      <w:sz w:val="20"/>
                      <w:szCs w:val="20"/>
                      <w:lang w:eastAsia="ru-RU"/>
                    </w:rPr>
                    <w:t>Свыше 1 тыс., но не более 5 тыс.</w:t>
                  </w:r>
                </w:p>
              </w:tc>
              <w:tc>
                <w:tcPr>
                  <w:tcW w:w="3210" w:type="dxa"/>
                  <w:tcBorders>
                    <w:top w:val="single" w:sz="8" w:space="0" w:color="auto"/>
                    <w:left w:val="single" w:sz="8" w:space="0" w:color="auto"/>
                    <w:bottom w:val="single" w:sz="8" w:space="0" w:color="auto"/>
                    <w:right w:val="single" w:sz="8" w:space="0" w:color="auto"/>
                  </w:tcBorders>
                  <w:shd w:val="clear" w:color="auto" w:fill="auto"/>
                  <w:hideMark/>
                </w:tcPr>
                <w:p w:rsidR="00D74470" w:rsidRPr="00D74470" w:rsidRDefault="00D74470" w:rsidP="00D74470">
                  <w:pPr>
                    <w:spacing w:after="0" w:line="240" w:lineRule="auto"/>
                    <w:rPr>
                      <w:rFonts w:ascii="Times New Roman" w:eastAsia="Times New Roman" w:hAnsi="Times New Roman" w:cs="Times New Roman"/>
                      <w:sz w:val="24"/>
                      <w:szCs w:val="24"/>
                      <w:lang w:eastAsia="ru-RU"/>
                    </w:rPr>
                  </w:pPr>
                  <w:proofErr w:type="gramStart"/>
                  <w:r w:rsidRPr="00D74470">
                    <w:rPr>
                      <w:rFonts w:ascii="Arial" w:eastAsia="Times New Roman" w:hAnsi="Arial" w:cs="Arial"/>
                      <w:color w:val="000000"/>
                      <w:sz w:val="20"/>
                      <w:szCs w:val="20"/>
                      <w:lang w:eastAsia="ru-RU"/>
                    </w:rPr>
                    <w:t xml:space="preserve">Не выходит за пределы </w:t>
                  </w:r>
                  <w:proofErr w:type="spellStart"/>
                  <w:r w:rsidRPr="00D74470">
                    <w:rPr>
                      <w:rFonts w:ascii="Arial" w:eastAsia="Times New Roman" w:hAnsi="Arial" w:cs="Arial"/>
                      <w:color w:val="000000"/>
                      <w:sz w:val="20"/>
                      <w:szCs w:val="20"/>
                      <w:lang w:eastAsia="ru-RU"/>
                    </w:rPr>
                    <w:t>н.п</w:t>
                  </w:r>
                  <w:proofErr w:type="spellEnd"/>
                  <w:r w:rsidRPr="00D74470">
                    <w:rPr>
                      <w:rFonts w:ascii="Arial" w:eastAsia="Times New Roman" w:hAnsi="Arial" w:cs="Arial"/>
                      <w:color w:val="000000"/>
                      <w:sz w:val="20"/>
                      <w:szCs w:val="20"/>
                      <w:lang w:eastAsia="ru-RU"/>
                    </w:rPr>
                    <w:t>., города, района)</w:t>
                  </w:r>
                  <w:proofErr w:type="gramEnd"/>
                </w:p>
              </w:tc>
            </w:tr>
            <w:tr w:rsidR="00D74470" w:rsidRPr="00D74470">
              <w:trPr>
                <w:tblCellSpacing w:w="0" w:type="dxa"/>
                <w:jc w:val="center"/>
              </w:trPr>
              <w:tc>
                <w:tcPr>
                  <w:tcW w:w="1125" w:type="dxa"/>
                  <w:tcBorders>
                    <w:top w:val="single" w:sz="8" w:space="0" w:color="auto"/>
                    <w:left w:val="single" w:sz="8" w:space="0" w:color="auto"/>
                    <w:bottom w:val="single" w:sz="8" w:space="0" w:color="auto"/>
                    <w:right w:val="single" w:sz="8" w:space="0" w:color="auto"/>
                  </w:tcBorders>
                  <w:shd w:val="clear" w:color="auto" w:fill="auto"/>
                  <w:hideMark/>
                </w:tcPr>
                <w:p w:rsidR="00D74470" w:rsidRPr="00D74470" w:rsidRDefault="00D74470" w:rsidP="00D74470">
                  <w:pPr>
                    <w:spacing w:after="0" w:line="240" w:lineRule="auto"/>
                    <w:rPr>
                      <w:rFonts w:ascii="Times New Roman" w:eastAsia="Times New Roman" w:hAnsi="Times New Roman" w:cs="Times New Roman"/>
                      <w:sz w:val="24"/>
                      <w:szCs w:val="24"/>
                      <w:lang w:eastAsia="ru-RU"/>
                    </w:rPr>
                  </w:pPr>
                  <w:r w:rsidRPr="00D74470">
                    <w:rPr>
                      <w:rFonts w:ascii="Arial" w:eastAsia="Times New Roman" w:hAnsi="Arial" w:cs="Arial"/>
                      <w:color w:val="000000"/>
                      <w:sz w:val="20"/>
                      <w:szCs w:val="20"/>
                      <w:lang w:eastAsia="ru-RU"/>
                    </w:rPr>
                    <w:t>Территориальная</w:t>
                  </w:r>
                </w:p>
              </w:tc>
              <w:tc>
                <w:tcPr>
                  <w:tcW w:w="1755" w:type="dxa"/>
                  <w:tcBorders>
                    <w:top w:val="single" w:sz="8" w:space="0" w:color="auto"/>
                    <w:left w:val="single" w:sz="8" w:space="0" w:color="auto"/>
                    <w:bottom w:val="single" w:sz="8" w:space="0" w:color="auto"/>
                    <w:right w:val="single" w:sz="8" w:space="0" w:color="auto"/>
                  </w:tcBorders>
                  <w:shd w:val="clear" w:color="auto" w:fill="auto"/>
                  <w:hideMark/>
                </w:tcPr>
                <w:p w:rsidR="00D74470" w:rsidRPr="00D74470" w:rsidRDefault="00D74470" w:rsidP="00D74470">
                  <w:pPr>
                    <w:spacing w:after="0" w:line="240" w:lineRule="auto"/>
                    <w:rPr>
                      <w:rFonts w:ascii="Times New Roman" w:eastAsia="Times New Roman" w:hAnsi="Times New Roman" w:cs="Times New Roman"/>
                      <w:sz w:val="24"/>
                      <w:szCs w:val="24"/>
                      <w:lang w:eastAsia="ru-RU"/>
                    </w:rPr>
                  </w:pPr>
                  <w:r w:rsidRPr="00D74470">
                    <w:rPr>
                      <w:rFonts w:ascii="Arial" w:eastAsia="Times New Roman" w:hAnsi="Arial" w:cs="Arial"/>
                      <w:color w:val="000000"/>
                      <w:sz w:val="20"/>
                      <w:szCs w:val="20"/>
                      <w:lang w:eastAsia="ru-RU"/>
                    </w:rPr>
                    <w:t>Свыше 50, но не более 500</w:t>
                  </w:r>
                </w:p>
              </w:tc>
              <w:tc>
                <w:tcPr>
                  <w:tcW w:w="1845" w:type="dxa"/>
                  <w:tcBorders>
                    <w:top w:val="single" w:sz="8" w:space="0" w:color="auto"/>
                    <w:left w:val="single" w:sz="8" w:space="0" w:color="auto"/>
                    <w:bottom w:val="single" w:sz="8" w:space="0" w:color="auto"/>
                    <w:right w:val="single" w:sz="8" w:space="0" w:color="auto"/>
                  </w:tcBorders>
                  <w:shd w:val="clear" w:color="auto" w:fill="auto"/>
                  <w:hideMark/>
                </w:tcPr>
                <w:p w:rsidR="00D74470" w:rsidRPr="00D74470" w:rsidRDefault="00D74470" w:rsidP="00D74470">
                  <w:pPr>
                    <w:spacing w:after="0" w:line="240" w:lineRule="auto"/>
                    <w:rPr>
                      <w:rFonts w:ascii="Times New Roman" w:eastAsia="Times New Roman" w:hAnsi="Times New Roman" w:cs="Times New Roman"/>
                      <w:sz w:val="24"/>
                      <w:szCs w:val="24"/>
                      <w:lang w:eastAsia="ru-RU"/>
                    </w:rPr>
                  </w:pPr>
                  <w:r w:rsidRPr="00D74470">
                    <w:rPr>
                      <w:rFonts w:ascii="Arial" w:eastAsia="Times New Roman" w:hAnsi="Arial" w:cs="Arial"/>
                      <w:color w:val="000000"/>
                      <w:sz w:val="20"/>
                      <w:szCs w:val="20"/>
                      <w:lang w:eastAsia="ru-RU"/>
                    </w:rPr>
                    <w:t>Свыше 300, но не более 500</w:t>
                  </w:r>
                </w:p>
              </w:tc>
              <w:tc>
                <w:tcPr>
                  <w:tcW w:w="2280" w:type="dxa"/>
                  <w:tcBorders>
                    <w:top w:val="single" w:sz="8" w:space="0" w:color="auto"/>
                    <w:left w:val="single" w:sz="8" w:space="0" w:color="auto"/>
                    <w:bottom w:val="single" w:sz="8" w:space="0" w:color="auto"/>
                    <w:right w:val="single" w:sz="8" w:space="0" w:color="auto"/>
                  </w:tcBorders>
                  <w:shd w:val="clear" w:color="auto" w:fill="auto"/>
                  <w:hideMark/>
                </w:tcPr>
                <w:p w:rsidR="00D74470" w:rsidRPr="00D74470" w:rsidRDefault="00D74470" w:rsidP="00D74470">
                  <w:pPr>
                    <w:spacing w:after="0" w:line="240" w:lineRule="auto"/>
                    <w:rPr>
                      <w:rFonts w:ascii="Times New Roman" w:eastAsia="Times New Roman" w:hAnsi="Times New Roman" w:cs="Times New Roman"/>
                      <w:sz w:val="24"/>
                      <w:szCs w:val="24"/>
                      <w:lang w:eastAsia="ru-RU"/>
                    </w:rPr>
                  </w:pPr>
                  <w:r w:rsidRPr="00D74470">
                    <w:rPr>
                      <w:rFonts w:ascii="Arial" w:eastAsia="Times New Roman" w:hAnsi="Arial" w:cs="Arial"/>
                      <w:color w:val="000000"/>
                      <w:sz w:val="20"/>
                      <w:szCs w:val="20"/>
                      <w:lang w:eastAsia="ru-RU"/>
                    </w:rPr>
                    <w:t>Свыше 5 тыс., но не более 0,5 млн.</w:t>
                  </w:r>
                </w:p>
              </w:tc>
              <w:tc>
                <w:tcPr>
                  <w:tcW w:w="3210" w:type="dxa"/>
                  <w:tcBorders>
                    <w:top w:val="single" w:sz="8" w:space="0" w:color="auto"/>
                    <w:left w:val="single" w:sz="8" w:space="0" w:color="auto"/>
                    <w:bottom w:val="single" w:sz="8" w:space="0" w:color="auto"/>
                    <w:right w:val="single" w:sz="8" w:space="0" w:color="auto"/>
                  </w:tcBorders>
                  <w:shd w:val="clear" w:color="auto" w:fill="auto"/>
                  <w:hideMark/>
                </w:tcPr>
                <w:p w:rsidR="00D74470" w:rsidRPr="00D74470" w:rsidRDefault="00D74470" w:rsidP="00D74470">
                  <w:pPr>
                    <w:spacing w:after="0" w:line="240" w:lineRule="auto"/>
                    <w:rPr>
                      <w:rFonts w:ascii="Times New Roman" w:eastAsia="Times New Roman" w:hAnsi="Times New Roman" w:cs="Times New Roman"/>
                      <w:sz w:val="24"/>
                      <w:szCs w:val="24"/>
                      <w:lang w:eastAsia="ru-RU"/>
                    </w:rPr>
                  </w:pPr>
                  <w:r w:rsidRPr="00D74470">
                    <w:rPr>
                      <w:rFonts w:ascii="Arial" w:eastAsia="Times New Roman" w:hAnsi="Arial" w:cs="Arial"/>
                      <w:color w:val="000000"/>
                      <w:sz w:val="20"/>
                      <w:szCs w:val="20"/>
                      <w:lang w:eastAsia="ru-RU"/>
                    </w:rPr>
                    <w:t xml:space="preserve">Не выходит за пределы субъекта Российской </w:t>
                  </w:r>
                  <w:r w:rsidRPr="00D74470">
                    <w:rPr>
                      <w:rFonts w:ascii="Arial" w:eastAsia="Times New Roman" w:hAnsi="Arial" w:cs="Arial"/>
                      <w:color w:val="000000"/>
                      <w:sz w:val="20"/>
                      <w:szCs w:val="20"/>
                      <w:lang w:eastAsia="ru-RU"/>
                    </w:rPr>
                    <w:lastRenderedPageBreak/>
                    <w:t>Федерации</w:t>
                  </w:r>
                </w:p>
              </w:tc>
            </w:tr>
            <w:tr w:rsidR="00D74470" w:rsidRPr="00D74470">
              <w:trPr>
                <w:tblCellSpacing w:w="0" w:type="dxa"/>
                <w:jc w:val="center"/>
              </w:trPr>
              <w:tc>
                <w:tcPr>
                  <w:tcW w:w="1125" w:type="dxa"/>
                  <w:tcBorders>
                    <w:top w:val="single" w:sz="8" w:space="0" w:color="auto"/>
                    <w:left w:val="single" w:sz="8" w:space="0" w:color="auto"/>
                    <w:bottom w:val="single" w:sz="8" w:space="0" w:color="auto"/>
                    <w:right w:val="single" w:sz="8" w:space="0" w:color="auto"/>
                  </w:tcBorders>
                  <w:shd w:val="clear" w:color="auto" w:fill="auto"/>
                  <w:hideMark/>
                </w:tcPr>
                <w:p w:rsidR="00D74470" w:rsidRPr="00D74470" w:rsidRDefault="00D74470" w:rsidP="00D74470">
                  <w:pPr>
                    <w:spacing w:after="0" w:line="240" w:lineRule="auto"/>
                    <w:rPr>
                      <w:rFonts w:ascii="Times New Roman" w:eastAsia="Times New Roman" w:hAnsi="Times New Roman" w:cs="Times New Roman"/>
                      <w:sz w:val="24"/>
                      <w:szCs w:val="24"/>
                      <w:lang w:eastAsia="ru-RU"/>
                    </w:rPr>
                  </w:pPr>
                  <w:r w:rsidRPr="00D74470">
                    <w:rPr>
                      <w:rFonts w:ascii="Arial" w:eastAsia="Times New Roman" w:hAnsi="Arial" w:cs="Arial"/>
                      <w:color w:val="000000"/>
                      <w:sz w:val="20"/>
                      <w:szCs w:val="20"/>
                      <w:lang w:eastAsia="ru-RU"/>
                    </w:rPr>
                    <w:lastRenderedPageBreak/>
                    <w:t>Региональная</w:t>
                  </w:r>
                </w:p>
              </w:tc>
              <w:tc>
                <w:tcPr>
                  <w:tcW w:w="1755" w:type="dxa"/>
                  <w:tcBorders>
                    <w:top w:val="single" w:sz="8" w:space="0" w:color="auto"/>
                    <w:left w:val="single" w:sz="8" w:space="0" w:color="auto"/>
                    <w:bottom w:val="single" w:sz="8" w:space="0" w:color="auto"/>
                    <w:right w:val="single" w:sz="8" w:space="0" w:color="auto"/>
                  </w:tcBorders>
                  <w:shd w:val="clear" w:color="auto" w:fill="auto"/>
                  <w:hideMark/>
                </w:tcPr>
                <w:p w:rsidR="00D74470" w:rsidRPr="00D74470" w:rsidRDefault="00D74470" w:rsidP="00D74470">
                  <w:pPr>
                    <w:spacing w:after="0" w:line="240" w:lineRule="auto"/>
                    <w:rPr>
                      <w:rFonts w:ascii="Times New Roman" w:eastAsia="Times New Roman" w:hAnsi="Times New Roman" w:cs="Times New Roman"/>
                      <w:sz w:val="24"/>
                      <w:szCs w:val="24"/>
                      <w:lang w:eastAsia="ru-RU"/>
                    </w:rPr>
                  </w:pPr>
                  <w:r w:rsidRPr="00D74470">
                    <w:rPr>
                      <w:rFonts w:ascii="Arial" w:eastAsia="Times New Roman" w:hAnsi="Arial" w:cs="Arial"/>
                      <w:color w:val="000000"/>
                      <w:sz w:val="20"/>
                      <w:szCs w:val="20"/>
                      <w:lang w:eastAsia="ru-RU"/>
                    </w:rPr>
                    <w:t>Свыше 50, но не более 500</w:t>
                  </w:r>
                </w:p>
              </w:tc>
              <w:tc>
                <w:tcPr>
                  <w:tcW w:w="1845" w:type="dxa"/>
                  <w:tcBorders>
                    <w:top w:val="single" w:sz="8" w:space="0" w:color="auto"/>
                    <w:left w:val="single" w:sz="8" w:space="0" w:color="auto"/>
                    <w:bottom w:val="single" w:sz="8" w:space="0" w:color="auto"/>
                    <w:right w:val="single" w:sz="8" w:space="0" w:color="auto"/>
                  </w:tcBorders>
                  <w:shd w:val="clear" w:color="auto" w:fill="auto"/>
                  <w:hideMark/>
                </w:tcPr>
                <w:p w:rsidR="00D74470" w:rsidRPr="00D74470" w:rsidRDefault="00D74470" w:rsidP="00D74470">
                  <w:pPr>
                    <w:spacing w:after="0" w:line="240" w:lineRule="auto"/>
                    <w:rPr>
                      <w:rFonts w:ascii="Times New Roman" w:eastAsia="Times New Roman" w:hAnsi="Times New Roman" w:cs="Times New Roman"/>
                      <w:sz w:val="24"/>
                      <w:szCs w:val="24"/>
                      <w:lang w:eastAsia="ru-RU"/>
                    </w:rPr>
                  </w:pPr>
                  <w:r w:rsidRPr="00D74470">
                    <w:rPr>
                      <w:rFonts w:ascii="Arial" w:eastAsia="Times New Roman" w:hAnsi="Arial" w:cs="Arial"/>
                      <w:color w:val="000000"/>
                      <w:sz w:val="20"/>
                      <w:szCs w:val="20"/>
                      <w:lang w:eastAsia="ru-RU"/>
                    </w:rPr>
                    <w:t>Свыше 500, но не более 1000</w:t>
                  </w:r>
                </w:p>
              </w:tc>
              <w:tc>
                <w:tcPr>
                  <w:tcW w:w="2280" w:type="dxa"/>
                  <w:tcBorders>
                    <w:top w:val="single" w:sz="8" w:space="0" w:color="auto"/>
                    <w:left w:val="single" w:sz="8" w:space="0" w:color="auto"/>
                    <w:bottom w:val="single" w:sz="8" w:space="0" w:color="auto"/>
                    <w:right w:val="single" w:sz="8" w:space="0" w:color="auto"/>
                  </w:tcBorders>
                  <w:shd w:val="clear" w:color="auto" w:fill="auto"/>
                  <w:hideMark/>
                </w:tcPr>
                <w:p w:rsidR="00D74470" w:rsidRPr="00D74470" w:rsidRDefault="00D74470" w:rsidP="00D74470">
                  <w:pPr>
                    <w:spacing w:after="0" w:line="240" w:lineRule="auto"/>
                    <w:rPr>
                      <w:rFonts w:ascii="Times New Roman" w:eastAsia="Times New Roman" w:hAnsi="Times New Roman" w:cs="Times New Roman"/>
                      <w:sz w:val="24"/>
                      <w:szCs w:val="24"/>
                      <w:lang w:eastAsia="ru-RU"/>
                    </w:rPr>
                  </w:pPr>
                  <w:r w:rsidRPr="00D74470">
                    <w:rPr>
                      <w:rFonts w:ascii="Arial" w:eastAsia="Times New Roman" w:hAnsi="Arial" w:cs="Arial"/>
                      <w:color w:val="000000"/>
                      <w:sz w:val="20"/>
                      <w:szCs w:val="20"/>
                      <w:lang w:eastAsia="ru-RU"/>
                    </w:rPr>
                    <w:t>Свыше 0,5 млн., но не более 5 млн.</w:t>
                  </w:r>
                </w:p>
              </w:tc>
              <w:tc>
                <w:tcPr>
                  <w:tcW w:w="3210" w:type="dxa"/>
                  <w:tcBorders>
                    <w:top w:val="single" w:sz="8" w:space="0" w:color="auto"/>
                    <w:left w:val="single" w:sz="8" w:space="0" w:color="auto"/>
                    <w:bottom w:val="single" w:sz="8" w:space="0" w:color="auto"/>
                    <w:right w:val="single" w:sz="8" w:space="0" w:color="auto"/>
                  </w:tcBorders>
                  <w:shd w:val="clear" w:color="auto" w:fill="auto"/>
                  <w:hideMark/>
                </w:tcPr>
                <w:p w:rsidR="00D74470" w:rsidRPr="00D74470" w:rsidRDefault="00D74470" w:rsidP="00D74470">
                  <w:pPr>
                    <w:spacing w:after="0" w:line="240" w:lineRule="auto"/>
                    <w:rPr>
                      <w:rFonts w:ascii="Times New Roman" w:eastAsia="Times New Roman" w:hAnsi="Times New Roman" w:cs="Times New Roman"/>
                      <w:sz w:val="24"/>
                      <w:szCs w:val="24"/>
                      <w:lang w:eastAsia="ru-RU"/>
                    </w:rPr>
                  </w:pPr>
                  <w:r w:rsidRPr="00D74470">
                    <w:rPr>
                      <w:rFonts w:ascii="Arial" w:eastAsia="Times New Roman" w:hAnsi="Arial" w:cs="Arial"/>
                      <w:color w:val="000000"/>
                      <w:sz w:val="20"/>
                      <w:szCs w:val="20"/>
                      <w:lang w:eastAsia="ru-RU"/>
                    </w:rPr>
                    <w:t>Охватывает территорию двух субъектов РФ</w:t>
                  </w:r>
                </w:p>
              </w:tc>
            </w:tr>
            <w:tr w:rsidR="00D74470" w:rsidRPr="00D74470">
              <w:trPr>
                <w:tblCellSpacing w:w="0" w:type="dxa"/>
                <w:jc w:val="center"/>
              </w:trPr>
              <w:tc>
                <w:tcPr>
                  <w:tcW w:w="1125" w:type="dxa"/>
                  <w:tcBorders>
                    <w:top w:val="single" w:sz="8" w:space="0" w:color="auto"/>
                    <w:left w:val="single" w:sz="8" w:space="0" w:color="auto"/>
                    <w:bottom w:val="single" w:sz="8" w:space="0" w:color="auto"/>
                    <w:right w:val="single" w:sz="8" w:space="0" w:color="auto"/>
                  </w:tcBorders>
                  <w:shd w:val="clear" w:color="auto" w:fill="auto"/>
                  <w:hideMark/>
                </w:tcPr>
                <w:p w:rsidR="00D74470" w:rsidRPr="00D74470" w:rsidRDefault="00D74470" w:rsidP="00D74470">
                  <w:pPr>
                    <w:spacing w:after="0" w:line="240" w:lineRule="auto"/>
                    <w:rPr>
                      <w:rFonts w:ascii="Times New Roman" w:eastAsia="Times New Roman" w:hAnsi="Times New Roman" w:cs="Times New Roman"/>
                      <w:sz w:val="24"/>
                      <w:szCs w:val="24"/>
                      <w:lang w:eastAsia="ru-RU"/>
                    </w:rPr>
                  </w:pPr>
                  <w:r w:rsidRPr="00D74470">
                    <w:rPr>
                      <w:rFonts w:ascii="Arial" w:eastAsia="Times New Roman" w:hAnsi="Arial" w:cs="Arial"/>
                      <w:color w:val="000000"/>
                      <w:sz w:val="20"/>
                      <w:szCs w:val="20"/>
                      <w:lang w:eastAsia="ru-RU"/>
                    </w:rPr>
                    <w:t>Федеральная</w:t>
                  </w:r>
                </w:p>
              </w:tc>
              <w:tc>
                <w:tcPr>
                  <w:tcW w:w="1755" w:type="dxa"/>
                  <w:tcBorders>
                    <w:top w:val="single" w:sz="8" w:space="0" w:color="auto"/>
                    <w:left w:val="single" w:sz="8" w:space="0" w:color="auto"/>
                    <w:bottom w:val="single" w:sz="8" w:space="0" w:color="auto"/>
                    <w:right w:val="single" w:sz="8" w:space="0" w:color="auto"/>
                  </w:tcBorders>
                  <w:shd w:val="clear" w:color="auto" w:fill="auto"/>
                  <w:hideMark/>
                </w:tcPr>
                <w:p w:rsidR="00D74470" w:rsidRPr="00D74470" w:rsidRDefault="00D74470" w:rsidP="00D74470">
                  <w:pPr>
                    <w:spacing w:after="0" w:line="240" w:lineRule="auto"/>
                    <w:rPr>
                      <w:rFonts w:ascii="Times New Roman" w:eastAsia="Times New Roman" w:hAnsi="Times New Roman" w:cs="Times New Roman"/>
                      <w:sz w:val="24"/>
                      <w:szCs w:val="24"/>
                      <w:lang w:eastAsia="ru-RU"/>
                    </w:rPr>
                  </w:pPr>
                  <w:r w:rsidRPr="00D74470">
                    <w:rPr>
                      <w:rFonts w:ascii="Arial" w:eastAsia="Times New Roman" w:hAnsi="Arial" w:cs="Arial"/>
                      <w:color w:val="000000"/>
                      <w:sz w:val="20"/>
                      <w:szCs w:val="20"/>
                      <w:lang w:eastAsia="ru-RU"/>
                    </w:rPr>
                    <w:t>Свыше 500</w:t>
                  </w:r>
                </w:p>
              </w:tc>
              <w:tc>
                <w:tcPr>
                  <w:tcW w:w="1845" w:type="dxa"/>
                  <w:tcBorders>
                    <w:top w:val="single" w:sz="8" w:space="0" w:color="auto"/>
                    <w:left w:val="single" w:sz="8" w:space="0" w:color="auto"/>
                    <w:bottom w:val="single" w:sz="8" w:space="0" w:color="auto"/>
                    <w:right w:val="single" w:sz="8" w:space="0" w:color="auto"/>
                  </w:tcBorders>
                  <w:shd w:val="clear" w:color="auto" w:fill="auto"/>
                  <w:hideMark/>
                </w:tcPr>
                <w:p w:rsidR="00D74470" w:rsidRPr="00D74470" w:rsidRDefault="00D74470" w:rsidP="00D74470">
                  <w:pPr>
                    <w:spacing w:after="0" w:line="240" w:lineRule="auto"/>
                    <w:rPr>
                      <w:rFonts w:ascii="Times New Roman" w:eastAsia="Times New Roman" w:hAnsi="Times New Roman" w:cs="Times New Roman"/>
                      <w:sz w:val="24"/>
                      <w:szCs w:val="24"/>
                      <w:lang w:eastAsia="ru-RU"/>
                    </w:rPr>
                  </w:pPr>
                  <w:r w:rsidRPr="00D74470">
                    <w:rPr>
                      <w:rFonts w:ascii="Arial" w:eastAsia="Times New Roman" w:hAnsi="Arial" w:cs="Arial"/>
                      <w:color w:val="000000"/>
                      <w:sz w:val="20"/>
                      <w:szCs w:val="20"/>
                      <w:lang w:eastAsia="ru-RU"/>
                    </w:rPr>
                    <w:t>Свыше  1000</w:t>
                  </w:r>
                </w:p>
              </w:tc>
              <w:tc>
                <w:tcPr>
                  <w:tcW w:w="2280" w:type="dxa"/>
                  <w:tcBorders>
                    <w:top w:val="single" w:sz="8" w:space="0" w:color="auto"/>
                    <w:left w:val="single" w:sz="8" w:space="0" w:color="auto"/>
                    <w:bottom w:val="single" w:sz="8" w:space="0" w:color="auto"/>
                    <w:right w:val="single" w:sz="8" w:space="0" w:color="auto"/>
                  </w:tcBorders>
                  <w:shd w:val="clear" w:color="auto" w:fill="auto"/>
                  <w:hideMark/>
                </w:tcPr>
                <w:p w:rsidR="00D74470" w:rsidRPr="00D74470" w:rsidRDefault="00D74470" w:rsidP="00D74470">
                  <w:pPr>
                    <w:spacing w:after="0" w:line="240" w:lineRule="auto"/>
                    <w:rPr>
                      <w:rFonts w:ascii="Times New Roman" w:eastAsia="Times New Roman" w:hAnsi="Times New Roman" w:cs="Times New Roman"/>
                      <w:sz w:val="24"/>
                      <w:szCs w:val="24"/>
                      <w:lang w:eastAsia="ru-RU"/>
                    </w:rPr>
                  </w:pPr>
                  <w:r w:rsidRPr="00D74470">
                    <w:rPr>
                      <w:rFonts w:ascii="Arial" w:eastAsia="Times New Roman" w:hAnsi="Arial" w:cs="Arial"/>
                      <w:color w:val="000000"/>
                      <w:sz w:val="20"/>
                      <w:szCs w:val="20"/>
                      <w:lang w:eastAsia="ru-RU"/>
                    </w:rPr>
                    <w:t>Свыше 5 млн.</w:t>
                  </w:r>
                </w:p>
              </w:tc>
              <w:tc>
                <w:tcPr>
                  <w:tcW w:w="3210" w:type="dxa"/>
                  <w:tcBorders>
                    <w:top w:val="single" w:sz="8" w:space="0" w:color="auto"/>
                    <w:left w:val="single" w:sz="8" w:space="0" w:color="auto"/>
                    <w:bottom w:val="single" w:sz="8" w:space="0" w:color="auto"/>
                    <w:right w:val="single" w:sz="8" w:space="0" w:color="auto"/>
                  </w:tcBorders>
                  <w:shd w:val="clear" w:color="auto" w:fill="auto"/>
                  <w:hideMark/>
                </w:tcPr>
                <w:p w:rsidR="00D74470" w:rsidRPr="00D74470" w:rsidRDefault="00D74470" w:rsidP="00D74470">
                  <w:pPr>
                    <w:spacing w:after="0" w:line="240" w:lineRule="auto"/>
                    <w:rPr>
                      <w:rFonts w:ascii="Times New Roman" w:eastAsia="Times New Roman" w:hAnsi="Times New Roman" w:cs="Times New Roman"/>
                      <w:sz w:val="24"/>
                      <w:szCs w:val="24"/>
                      <w:lang w:eastAsia="ru-RU"/>
                    </w:rPr>
                  </w:pPr>
                  <w:r w:rsidRPr="00D74470">
                    <w:rPr>
                      <w:rFonts w:ascii="Arial" w:eastAsia="Times New Roman" w:hAnsi="Arial" w:cs="Arial"/>
                      <w:color w:val="000000"/>
                      <w:sz w:val="20"/>
                      <w:szCs w:val="20"/>
                      <w:lang w:eastAsia="ru-RU"/>
                    </w:rPr>
                    <w:t>Выходит за пределы двух субъектов РФ</w:t>
                  </w:r>
                </w:p>
              </w:tc>
            </w:tr>
            <w:tr w:rsidR="00D74470" w:rsidRPr="00D74470">
              <w:trPr>
                <w:tblCellSpacing w:w="0" w:type="dxa"/>
                <w:jc w:val="center"/>
              </w:trPr>
              <w:tc>
                <w:tcPr>
                  <w:tcW w:w="1125" w:type="dxa"/>
                  <w:tcBorders>
                    <w:top w:val="single" w:sz="8" w:space="0" w:color="auto"/>
                    <w:left w:val="single" w:sz="8" w:space="0" w:color="auto"/>
                    <w:bottom w:val="single" w:sz="8" w:space="0" w:color="auto"/>
                    <w:right w:val="single" w:sz="8" w:space="0" w:color="auto"/>
                  </w:tcBorders>
                  <w:shd w:val="clear" w:color="auto" w:fill="auto"/>
                  <w:hideMark/>
                </w:tcPr>
                <w:p w:rsidR="00D74470" w:rsidRPr="00D74470" w:rsidRDefault="00D74470" w:rsidP="00D74470">
                  <w:pPr>
                    <w:spacing w:after="0" w:line="240" w:lineRule="auto"/>
                    <w:rPr>
                      <w:rFonts w:ascii="Times New Roman" w:eastAsia="Times New Roman" w:hAnsi="Times New Roman" w:cs="Times New Roman"/>
                      <w:sz w:val="24"/>
                      <w:szCs w:val="24"/>
                      <w:lang w:eastAsia="ru-RU"/>
                    </w:rPr>
                  </w:pPr>
                  <w:r w:rsidRPr="00D74470">
                    <w:rPr>
                      <w:rFonts w:ascii="Arial" w:eastAsia="Times New Roman" w:hAnsi="Arial" w:cs="Arial"/>
                      <w:color w:val="000000"/>
                      <w:sz w:val="20"/>
                      <w:szCs w:val="20"/>
                      <w:lang w:eastAsia="ru-RU"/>
                    </w:rPr>
                    <w:t>Трансграничная</w:t>
                  </w:r>
                </w:p>
              </w:tc>
              <w:tc>
                <w:tcPr>
                  <w:tcW w:w="1755" w:type="dxa"/>
                  <w:tcBorders>
                    <w:top w:val="single" w:sz="8" w:space="0" w:color="auto"/>
                    <w:left w:val="single" w:sz="8" w:space="0" w:color="auto"/>
                    <w:bottom w:val="single" w:sz="8" w:space="0" w:color="auto"/>
                    <w:right w:val="single" w:sz="8" w:space="0" w:color="auto"/>
                  </w:tcBorders>
                  <w:shd w:val="clear" w:color="auto" w:fill="auto"/>
                  <w:hideMark/>
                </w:tcPr>
                <w:p w:rsidR="00D74470" w:rsidRPr="00D74470" w:rsidRDefault="00D74470" w:rsidP="00D74470">
                  <w:pPr>
                    <w:spacing w:after="0" w:line="240" w:lineRule="auto"/>
                    <w:rPr>
                      <w:rFonts w:ascii="Times New Roman" w:eastAsia="Times New Roman" w:hAnsi="Times New Roman" w:cs="Times New Roman"/>
                      <w:sz w:val="24"/>
                      <w:szCs w:val="24"/>
                      <w:lang w:eastAsia="ru-RU"/>
                    </w:rPr>
                  </w:pPr>
                  <w:r w:rsidRPr="00D74470">
                    <w:rPr>
                      <w:rFonts w:ascii="Arial" w:eastAsia="Times New Roman" w:hAnsi="Arial" w:cs="Arial"/>
                      <w:color w:val="000000"/>
                      <w:sz w:val="20"/>
                      <w:szCs w:val="20"/>
                      <w:lang w:eastAsia="ru-RU"/>
                    </w:rPr>
                    <w:t> </w:t>
                  </w:r>
                </w:p>
              </w:tc>
              <w:tc>
                <w:tcPr>
                  <w:tcW w:w="1845" w:type="dxa"/>
                  <w:tcBorders>
                    <w:top w:val="single" w:sz="8" w:space="0" w:color="auto"/>
                    <w:left w:val="single" w:sz="8" w:space="0" w:color="auto"/>
                    <w:bottom w:val="single" w:sz="8" w:space="0" w:color="auto"/>
                    <w:right w:val="single" w:sz="8" w:space="0" w:color="auto"/>
                  </w:tcBorders>
                  <w:shd w:val="clear" w:color="auto" w:fill="auto"/>
                  <w:hideMark/>
                </w:tcPr>
                <w:p w:rsidR="00D74470" w:rsidRPr="00D74470" w:rsidRDefault="00D74470" w:rsidP="00D74470">
                  <w:pPr>
                    <w:spacing w:after="0" w:line="240" w:lineRule="auto"/>
                    <w:rPr>
                      <w:rFonts w:ascii="Times New Roman" w:eastAsia="Times New Roman" w:hAnsi="Times New Roman" w:cs="Times New Roman"/>
                      <w:sz w:val="24"/>
                      <w:szCs w:val="24"/>
                      <w:lang w:eastAsia="ru-RU"/>
                    </w:rPr>
                  </w:pPr>
                  <w:r w:rsidRPr="00D74470">
                    <w:rPr>
                      <w:rFonts w:ascii="Arial" w:eastAsia="Times New Roman" w:hAnsi="Arial" w:cs="Arial"/>
                      <w:color w:val="000000"/>
                      <w:sz w:val="20"/>
                      <w:szCs w:val="20"/>
                      <w:lang w:eastAsia="ru-RU"/>
                    </w:rPr>
                    <w:t> </w:t>
                  </w:r>
                </w:p>
              </w:tc>
              <w:tc>
                <w:tcPr>
                  <w:tcW w:w="2280" w:type="dxa"/>
                  <w:tcBorders>
                    <w:top w:val="single" w:sz="8" w:space="0" w:color="auto"/>
                    <w:left w:val="single" w:sz="8" w:space="0" w:color="auto"/>
                    <w:bottom w:val="single" w:sz="8" w:space="0" w:color="auto"/>
                    <w:right w:val="single" w:sz="8" w:space="0" w:color="auto"/>
                  </w:tcBorders>
                  <w:shd w:val="clear" w:color="auto" w:fill="auto"/>
                  <w:hideMark/>
                </w:tcPr>
                <w:p w:rsidR="00D74470" w:rsidRPr="00D74470" w:rsidRDefault="00D74470" w:rsidP="00D74470">
                  <w:pPr>
                    <w:spacing w:after="0" w:line="240" w:lineRule="auto"/>
                    <w:rPr>
                      <w:rFonts w:ascii="Times New Roman" w:eastAsia="Times New Roman" w:hAnsi="Times New Roman" w:cs="Times New Roman"/>
                      <w:sz w:val="24"/>
                      <w:szCs w:val="24"/>
                      <w:lang w:eastAsia="ru-RU"/>
                    </w:rPr>
                  </w:pPr>
                  <w:r w:rsidRPr="00D74470">
                    <w:rPr>
                      <w:rFonts w:ascii="Arial" w:eastAsia="Times New Roman" w:hAnsi="Arial" w:cs="Arial"/>
                      <w:color w:val="000000"/>
                      <w:sz w:val="20"/>
                      <w:szCs w:val="20"/>
                      <w:lang w:eastAsia="ru-RU"/>
                    </w:rPr>
                    <w:t> </w:t>
                  </w:r>
                </w:p>
              </w:tc>
              <w:tc>
                <w:tcPr>
                  <w:tcW w:w="3210" w:type="dxa"/>
                  <w:tcBorders>
                    <w:top w:val="single" w:sz="8" w:space="0" w:color="auto"/>
                    <w:left w:val="single" w:sz="8" w:space="0" w:color="auto"/>
                    <w:bottom w:val="single" w:sz="8" w:space="0" w:color="auto"/>
                    <w:right w:val="single" w:sz="8" w:space="0" w:color="auto"/>
                  </w:tcBorders>
                  <w:shd w:val="clear" w:color="auto" w:fill="auto"/>
                  <w:hideMark/>
                </w:tcPr>
                <w:p w:rsidR="00D74470" w:rsidRPr="00D74470" w:rsidRDefault="00D74470" w:rsidP="00D74470">
                  <w:pPr>
                    <w:spacing w:after="0" w:line="240" w:lineRule="auto"/>
                    <w:rPr>
                      <w:rFonts w:ascii="Times New Roman" w:eastAsia="Times New Roman" w:hAnsi="Times New Roman" w:cs="Times New Roman"/>
                      <w:sz w:val="24"/>
                      <w:szCs w:val="24"/>
                      <w:lang w:eastAsia="ru-RU"/>
                    </w:rPr>
                  </w:pPr>
                  <w:r w:rsidRPr="00D74470">
                    <w:rPr>
                      <w:rFonts w:ascii="Arial" w:eastAsia="Times New Roman" w:hAnsi="Arial" w:cs="Arial"/>
                      <w:color w:val="000000"/>
                      <w:sz w:val="20"/>
                      <w:szCs w:val="20"/>
                      <w:lang w:eastAsia="ru-RU"/>
                    </w:rPr>
                    <w:t>Выходит за пределы РФ или ЧС, произошедшая вне РФ, затрагивает территорию РФ</w:t>
                  </w:r>
                </w:p>
              </w:tc>
            </w:tr>
          </w:tbl>
          <w:p w:rsidR="00D74470" w:rsidRPr="00D74470" w:rsidRDefault="00D74470" w:rsidP="00D7447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74470">
              <w:rPr>
                <w:rFonts w:ascii="Arial" w:eastAsia="Times New Roman" w:hAnsi="Arial" w:cs="Arial"/>
                <w:sz w:val="20"/>
                <w:szCs w:val="20"/>
                <w:lang w:eastAsia="ru-RU"/>
              </w:rPr>
              <w:t>Однако и указанное постановление Правительства РФ не дает ответа на вопрос, относится ли авария (например, на швейной фабрике), сопровождающаяся воспламенением канистры с бензином и наличием одного пострадавшего, к локальной ЧС, и, следовательно, относится ли сама швейная фабрика к опасным объектам, подлежащим паспортизации, т.к. в постановлении Правительства РФ №1094 указан только верхний предел количества пострадавших, относящий аварию к чрезвычайной ситуации.</w:t>
            </w:r>
            <w:proofErr w:type="gramEnd"/>
          </w:p>
          <w:p w:rsidR="00D74470" w:rsidRPr="00D74470" w:rsidRDefault="00D74470" w:rsidP="00D74470">
            <w:pPr>
              <w:spacing w:before="100" w:beforeAutospacing="1" w:after="100" w:afterAutospacing="1" w:line="240" w:lineRule="auto"/>
              <w:rPr>
                <w:rFonts w:ascii="Times New Roman" w:eastAsia="Times New Roman" w:hAnsi="Times New Roman" w:cs="Times New Roman"/>
                <w:sz w:val="24"/>
                <w:szCs w:val="24"/>
                <w:lang w:eastAsia="ru-RU"/>
              </w:rPr>
            </w:pPr>
            <w:r w:rsidRPr="00D74470">
              <w:rPr>
                <w:rFonts w:ascii="Arial" w:eastAsia="Times New Roman" w:hAnsi="Arial" w:cs="Arial"/>
                <w:sz w:val="20"/>
                <w:szCs w:val="20"/>
                <w:lang w:eastAsia="ru-RU"/>
              </w:rPr>
              <w:t xml:space="preserve">Разъяснение по этому вопросу дает приказ МЧС России от 8.07.2004 г. №329 «Об утверждении критериев информации о чрезвычайных ситуациях», который </w:t>
            </w:r>
            <w:proofErr w:type="gramStart"/>
            <w:r w:rsidRPr="00D74470">
              <w:rPr>
                <w:rFonts w:ascii="Arial" w:eastAsia="Times New Roman" w:hAnsi="Arial" w:cs="Arial"/>
                <w:sz w:val="20"/>
                <w:szCs w:val="20"/>
                <w:lang w:eastAsia="ru-RU"/>
              </w:rPr>
              <w:t>определяет</w:t>
            </w:r>
            <w:proofErr w:type="gramEnd"/>
            <w:r w:rsidRPr="00D74470">
              <w:rPr>
                <w:rFonts w:ascii="Arial" w:eastAsia="Times New Roman" w:hAnsi="Arial" w:cs="Arial"/>
                <w:sz w:val="20"/>
                <w:szCs w:val="20"/>
                <w:lang w:eastAsia="ru-RU"/>
              </w:rPr>
              <w:t xml:space="preserve"> какие последствия аварий, катастроф и стихийных бедствий позволяют отнести их к чрезвычайным ситуациям. Например, к чрезвычайным ситуациям, источниками которых являются пожары в зданиях (сооружения), относятся </w:t>
            </w:r>
            <w:proofErr w:type="gramStart"/>
            <w:r w:rsidRPr="00D74470">
              <w:rPr>
                <w:rFonts w:ascii="Arial" w:eastAsia="Times New Roman" w:hAnsi="Arial" w:cs="Arial"/>
                <w:sz w:val="20"/>
                <w:szCs w:val="20"/>
                <w:lang w:eastAsia="ru-RU"/>
              </w:rPr>
              <w:t>пожары</w:t>
            </w:r>
            <w:proofErr w:type="gramEnd"/>
            <w:r w:rsidRPr="00D74470">
              <w:rPr>
                <w:rFonts w:ascii="Arial" w:eastAsia="Times New Roman" w:hAnsi="Arial" w:cs="Arial"/>
                <w:sz w:val="20"/>
                <w:szCs w:val="20"/>
                <w:lang w:eastAsia="ru-RU"/>
              </w:rPr>
              <w:t xml:space="preserve"> при которых количество погибших составит – 2 чел, количество госпитализированных 4 чел. и более, а прямой материальный ущерб – 1500 МРОТ и более.</w:t>
            </w:r>
          </w:p>
        </w:tc>
      </w:tr>
      <w:tr w:rsidR="00D74470" w:rsidRPr="00D74470" w:rsidTr="00D74470">
        <w:trPr>
          <w:tblCellSpacing w:w="0" w:type="dxa"/>
        </w:trPr>
        <w:tc>
          <w:tcPr>
            <w:tcW w:w="0" w:type="auto"/>
            <w:vAlign w:val="center"/>
            <w:hideMark/>
          </w:tcPr>
          <w:p w:rsidR="00D74470" w:rsidRPr="00D74470" w:rsidRDefault="00D74470" w:rsidP="00D7447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74470">
              <w:rPr>
                <w:rFonts w:ascii="Arial" w:eastAsia="Times New Roman" w:hAnsi="Arial" w:cs="Arial"/>
                <w:sz w:val="20"/>
                <w:szCs w:val="20"/>
                <w:lang w:eastAsia="ru-RU"/>
              </w:rPr>
              <w:lastRenderedPageBreak/>
              <w:t>Таким образом, для получения ответа на вопрос об отнесении объекта к опасным объектам и необходимости последующей разработки паспорта безопасности следует осуществить прогнозирование последствий возможных аварий, которые могут возникнуть на объекте и определить, способны ли указанные аварии в соответствии с приказом МЧС России от 8.07.2004 г. №329, явиться источниками чрезвычайных ситуаций техногенного характера как минимум локального характера.</w:t>
            </w:r>
            <w:proofErr w:type="gramEnd"/>
            <w:r w:rsidRPr="00D74470">
              <w:rPr>
                <w:rFonts w:ascii="Arial" w:eastAsia="Times New Roman" w:hAnsi="Arial" w:cs="Arial"/>
                <w:sz w:val="20"/>
                <w:szCs w:val="20"/>
                <w:lang w:eastAsia="ru-RU"/>
              </w:rPr>
              <w:t xml:space="preserve"> При положительном ответе, очевидно, что для рассматриваемого объекта разработка паспорта безопасности является обязательной. При этом, безусловно, разработка паспортов безопасности является обязательной и для опасных производственных объектов, подлежащих декларированию в соответствии с федеральными законами от 21.07.1997 г. №116-ФЗ и №117-ФЗ. У заказчиков и разработчиков паспортов безопасности опасных объектов часто возникает вопрос о том, какие требования к организациям, разрабатывающим паспорта безопасности, предъявляются нормативными правовыми актами РФ. Следует отметить, что в соответствии со статьей 17 федерального закона от 08.08.2001 г. № 128-ФЗ «О лицензировании отдельных видов деятельности» (с изменениями на 5 февраля 2007 года) разработка паспорта безопасности не подпадает под вид деятельности, подлежащий обязательному лицензированию. В приказе МЧС Росси от 04.11.2004 № 506 «Об утверждении типового паспорта безопасности опасного объекта» также отсутствуют требования к разработчикам паспортов безопасности опасных объектов. Однако для достижения качественных результатов при паспортизации опасных объектов рекомендуется отдавать предпочтение организациям:</w:t>
            </w:r>
          </w:p>
          <w:p w:rsidR="00D74470" w:rsidRPr="00D74470" w:rsidRDefault="00D74470" w:rsidP="00D7447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74470">
              <w:rPr>
                <w:rFonts w:ascii="Arial" w:eastAsia="Times New Roman" w:hAnsi="Arial" w:cs="Arial"/>
                <w:sz w:val="20"/>
                <w:szCs w:val="20"/>
                <w:lang w:eastAsia="ru-RU"/>
              </w:rPr>
              <w:t>прошедшим процедуру добровольной аккредитации в соответствии с приказом МЧС России от 25.10.2004 № 485 «Об утверждении Порядка добровольной аккредитации организаций, осуществляющих деятельность в области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по направлению деятельности «оценка вероятного и фактического вреда при эксплуатации опасных объектов и возникновении чрезвычайных ситуаций»;</w:t>
            </w:r>
            <w:proofErr w:type="gramEnd"/>
          </w:p>
          <w:p w:rsidR="00D74470" w:rsidRPr="00D74470" w:rsidRDefault="00D74470" w:rsidP="00D7447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74470">
              <w:rPr>
                <w:rFonts w:ascii="Arial" w:eastAsia="Times New Roman" w:hAnsi="Arial" w:cs="Arial"/>
                <w:sz w:val="20"/>
                <w:szCs w:val="20"/>
                <w:lang w:eastAsia="ru-RU"/>
              </w:rPr>
              <w:t>имеющим</w:t>
            </w:r>
            <w:proofErr w:type="gramEnd"/>
            <w:r w:rsidRPr="00D74470">
              <w:rPr>
                <w:rFonts w:ascii="Arial" w:eastAsia="Times New Roman" w:hAnsi="Arial" w:cs="Arial"/>
                <w:sz w:val="20"/>
                <w:szCs w:val="20"/>
                <w:lang w:eastAsia="ru-RU"/>
              </w:rPr>
              <w:t xml:space="preserve"> лицензию на экспертизу промышленной безопасности, в </w:t>
            </w:r>
            <w:proofErr w:type="spellStart"/>
            <w:r w:rsidRPr="00D74470">
              <w:rPr>
                <w:rFonts w:ascii="Arial" w:eastAsia="Times New Roman" w:hAnsi="Arial" w:cs="Arial"/>
                <w:sz w:val="20"/>
                <w:szCs w:val="20"/>
                <w:lang w:eastAsia="ru-RU"/>
              </w:rPr>
              <w:t>т.ч</w:t>
            </w:r>
            <w:proofErr w:type="spellEnd"/>
            <w:r w:rsidRPr="00D74470">
              <w:rPr>
                <w:rFonts w:ascii="Arial" w:eastAsia="Times New Roman" w:hAnsi="Arial" w:cs="Arial"/>
                <w:sz w:val="20"/>
                <w:szCs w:val="20"/>
                <w:lang w:eastAsia="ru-RU"/>
              </w:rPr>
              <w:t>. экспертизу деклараций промышленной безопасности опасных производственных;</w:t>
            </w:r>
          </w:p>
          <w:p w:rsidR="00D74470" w:rsidRPr="00D74470" w:rsidRDefault="00D74470" w:rsidP="00D7447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74470">
              <w:rPr>
                <w:rFonts w:ascii="Arial" w:eastAsia="Times New Roman" w:hAnsi="Arial" w:cs="Arial"/>
                <w:sz w:val="20"/>
                <w:szCs w:val="20"/>
                <w:lang w:eastAsia="ru-RU"/>
              </w:rPr>
              <w:t>имеющим</w:t>
            </w:r>
            <w:proofErr w:type="gramEnd"/>
            <w:r w:rsidRPr="00D74470">
              <w:rPr>
                <w:rFonts w:ascii="Arial" w:eastAsia="Times New Roman" w:hAnsi="Arial" w:cs="Arial"/>
                <w:sz w:val="20"/>
                <w:szCs w:val="20"/>
                <w:lang w:eastAsia="ru-RU"/>
              </w:rPr>
              <w:t xml:space="preserve"> лицензию на разработку специального раздела «Инженерно-технические мероприятия гражданской обороны. Мероприятия по предупреждению чрезвычайных ситуаций» проектной документации;</w:t>
            </w:r>
          </w:p>
          <w:p w:rsidR="00D74470" w:rsidRPr="00D74470" w:rsidRDefault="00D74470" w:rsidP="00D74470">
            <w:pPr>
              <w:spacing w:before="100" w:beforeAutospacing="1" w:after="100" w:afterAutospacing="1" w:line="240" w:lineRule="auto"/>
              <w:rPr>
                <w:rFonts w:ascii="Times New Roman" w:eastAsia="Times New Roman" w:hAnsi="Times New Roman" w:cs="Times New Roman"/>
                <w:sz w:val="24"/>
                <w:szCs w:val="24"/>
                <w:lang w:eastAsia="ru-RU"/>
              </w:rPr>
            </w:pPr>
            <w:r w:rsidRPr="00D74470">
              <w:rPr>
                <w:rFonts w:ascii="Arial" w:eastAsia="Times New Roman" w:hAnsi="Arial" w:cs="Arial"/>
                <w:sz w:val="20"/>
                <w:szCs w:val="20"/>
                <w:lang w:eastAsia="ru-RU"/>
              </w:rPr>
              <w:t xml:space="preserve">экспертным центрам по экспертизе деклараций безопасности гидротехнических сооружений, </w:t>
            </w:r>
            <w:r w:rsidRPr="00D74470">
              <w:rPr>
                <w:rFonts w:ascii="Arial" w:eastAsia="Times New Roman" w:hAnsi="Arial" w:cs="Arial"/>
                <w:sz w:val="20"/>
                <w:szCs w:val="20"/>
                <w:lang w:eastAsia="ru-RU"/>
              </w:rPr>
              <w:lastRenderedPageBreak/>
              <w:t>определяемым соответствующим органом надзора во взаимодействии с МЧС России;</w:t>
            </w:r>
          </w:p>
          <w:p w:rsidR="00D74470" w:rsidRPr="00D74470" w:rsidRDefault="00D74470" w:rsidP="00D7447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74470">
              <w:rPr>
                <w:rFonts w:ascii="Arial" w:eastAsia="Times New Roman" w:hAnsi="Arial" w:cs="Arial"/>
                <w:sz w:val="20"/>
                <w:szCs w:val="20"/>
                <w:lang w:eastAsia="ru-RU"/>
              </w:rPr>
              <w:t xml:space="preserve">аккредитованным при </w:t>
            </w:r>
            <w:proofErr w:type="spellStart"/>
            <w:r w:rsidRPr="00D74470">
              <w:rPr>
                <w:rFonts w:ascii="Arial" w:eastAsia="Times New Roman" w:hAnsi="Arial" w:cs="Arial"/>
                <w:sz w:val="20"/>
                <w:szCs w:val="20"/>
                <w:lang w:eastAsia="ru-RU"/>
              </w:rPr>
              <w:t>Ростехнадзоре</w:t>
            </w:r>
            <w:proofErr w:type="spellEnd"/>
            <w:r w:rsidRPr="00D74470">
              <w:rPr>
                <w:rFonts w:ascii="Arial" w:eastAsia="Times New Roman" w:hAnsi="Arial" w:cs="Arial"/>
                <w:sz w:val="20"/>
                <w:szCs w:val="20"/>
                <w:lang w:eastAsia="ru-RU"/>
              </w:rPr>
              <w:t xml:space="preserve"> на проведения экспертизы промышленной безопасности в соответствии с СДА-01 «Общие требования к аккредитации органов оценки соответствия» и СДА-11 «Требования к экспертным организациям».</w:t>
            </w:r>
            <w:proofErr w:type="gramEnd"/>
          </w:p>
          <w:p w:rsidR="00D74470" w:rsidRPr="00D74470" w:rsidRDefault="00D74470" w:rsidP="00D74470">
            <w:pPr>
              <w:spacing w:before="100" w:beforeAutospacing="1" w:after="100" w:afterAutospacing="1" w:line="240" w:lineRule="auto"/>
              <w:rPr>
                <w:rFonts w:ascii="Times New Roman" w:eastAsia="Times New Roman" w:hAnsi="Times New Roman" w:cs="Times New Roman"/>
                <w:sz w:val="24"/>
                <w:szCs w:val="24"/>
                <w:lang w:eastAsia="ru-RU"/>
              </w:rPr>
            </w:pPr>
            <w:r w:rsidRPr="00D74470">
              <w:rPr>
                <w:rFonts w:ascii="Arial" w:eastAsia="Times New Roman" w:hAnsi="Arial" w:cs="Arial"/>
                <w:sz w:val="20"/>
                <w:szCs w:val="20"/>
                <w:lang w:eastAsia="ru-RU"/>
              </w:rPr>
              <w:t xml:space="preserve">В качестве специалистов, привлекаемых к разработке паспортов безопасности целесообразно привлекать экспертов, аттестованных </w:t>
            </w:r>
            <w:proofErr w:type="spellStart"/>
            <w:r w:rsidRPr="00D74470">
              <w:rPr>
                <w:rFonts w:ascii="Arial" w:eastAsia="Times New Roman" w:hAnsi="Arial" w:cs="Arial"/>
                <w:sz w:val="20"/>
                <w:szCs w:val="20"/>
                <w:lang w:eastAsia="ru-RU"/>
              </w:rPr>
              <w:t>Ростехнадзором</w:t>
            </w:r>
            <w:proofErr w:type="spellEnd"/>
            <w:r w:rsidRPr="00D74470">
              <w:rPr>
                <w:rFonts w:ascii="Arial" w:eastAsia="Times New Roman" w:hAnsi="Arial" w:cs="Arial"/>
                <w:sz w:val="20"/>
                <w:szCs w:val="20"/>
                <w:lang w:eastAsia="ru-RU"/>
              </w:rPr>
              <w:t xml:space="preserve"> в соответствии с Правилами аттестации экспертов в области экспертизы декларации промышленной безопасности и документов в части анализа риска опасных производственных объектов (СДА-12).</w:t>
            </w:r>
          </w:p>
          <w:p w:rsidR="00D74470" w:rsidRPr="00D74470" w:rsidRDefault="00D74470" w:rsidP="00D74470">
            <w:pPr>
              <w:spacing w:before="100" w:beforeAutospacing="1" w:after="100" w:afterAutospacing="1" w:line="240" w:lineRule="auto"/>
              <w:rPr>
                <w:rFonts w:ascii="Times New Roman" w:eastAsia="Times New Roman" w:hAnsi="Times New Roman" w:cs="Times New Roman"/>
                <w:sz w:val="24"/>
                <w:szCs w:val="24"/>
                <w:lang w:eastAsia="ru-RU"/>
              </w:rPr>
            </w:pPr>
            <w:r w:rsidRPr="00D74470">
              <w:rPr>
                <w:rFonts w:ascii="Arial" w:eastAsia="Times New Roman" w:hAnsi="Arial" w:cs="Arial"/>
                <w:sz w:val="20"/>
                <w:szCs w:val="20"/>
                <w:lang w:eastAsia="ru-RU"/>
              </w:rPr>
              <w:t>Характерным вопросом, задаваемым разработчиками Паспортов, является вопрос о значениях количественных показателей приемлемого риска для персонала и населения, проживающего на близлежащей к опасному объекту территории, которые необходимо указать в п.1 раздела II «Показатели степени риска при возникновении ЧС» паспорта безопасности опасного объекта. Обусловлен вопрос тем, что указанные показатели в нашей стране законодательно еще не определены.</w:t>
            </w:r>
          </w:p>
          <w:p w:rsidR="00D74470" w:rsidRPr="00D74470" w:rsidRDefault="00D74470" w:rsidP="00D74470">
            <w:pPr>
              <w:spacing w:before="100" w:beforeAutospacing="1" w:after="100" w:afterAutospacing="1" w:line="240" w:lineRule="auto"/>
              <w:rPr>
                <w:rFonts w:ascii="Times New Roman" w:eastAsia="Times New Roman" w:hAnsi="Times New Roman" w:cs="Times New Roman"/>
                <w:sz w:val="24"/>
                <w:szCs w:val="24"/>
                <w:lang w:eastAsia="ru-RU"/>
              </w:rPr>
            </w:pPr>
            <w:r w:rsidRPr="00D74470">
              <w:rPr>
                <w:rFonts w:ascii="Arial" w:eastAsia="Times New Roman" w:hAnsi="Arial" w:cs="Arial"/>
                <w:sz w:val="20"/>
                <w:szCs w:val="20"/>
                <w:lang w:eastAsia="ru-RU"/>
              </w:rPr>
              <w:t xml:space="preserve">Исключением являются показатели приемлемого риска, установленные для оценки пожарной безопасности технологических процессов повышенной пожарной опасности. Так ГОСТ </w:t>
            </w:r>
            <w:proofErr w:type="gramStart"/>
            <w:r w:rsidRPr="00D74470">
              <w:rPr>
                <w:rFonts w:ascii="Arial" w:eastAsia="Times New Roman" w:hAnsi="Arial" w:cs="Arial"/>
                <w:sz w:val="20"/>
                <w:szCs w:val="20"/>
                <w:lang w:eastAsia="ru-RU"/>
              </w:rPr>
              <w:t>Р</w:t>
            </w:r>
            <w:proofErr w:type="gramEnd"/>
            <w:r w:rsidRPr="00D74470">
              <w:rPr>
                <w:rFonts w:ascii="Arial" w:eastAsia="Times New Roman" w:hAnsi="Arial" w:cs="Arial"/>
                <w:sz w:val="20"/>
                <w:szCs w:val="20"/>
                <w:lang w:eastAsia="ru-RU"/>
              </w:rPr>
              <w:t xml:space="preserve"> 12.3.047-98 «Пожарная безопасность технологических процессов. Общие требования. Методы контроля» установлено, что «…пожарная безопасность технологических процессов </w:t>
            </w:r>
            <w:proofErr w:type="gramStart"/>
            <w:r w:rsidRPr="00D74470">
              <w:rPr>
                <w:rFonts w:ascii="Arial" w:eastAsia="Times New Roman" w:hAnsi="Arial" w:cs="Arial"/>
                <w:sz w:val="20"/>
                <w:szCs w:val="20"/>
                <w:lang w:eastAsia="ru-RU"/>
              </w:rPr>
              <w:t>считается</w:t>
            </w:r>
            <w:proofErr w:type="gramEnd"/>
            <w:r w:rsidRPr="00D74470">
              <w:rPr>
                <w:rFonts w:ascii="Arial" w:eastAsia="Times New Roman" w:hAnsi="Arial" w:cs="Arial"/>
                <w:sz w:val="20"/>
                <w:szCs w:val="20"/>
                <w:lang w:eastAsia="ru-RU"/>
              </w:rPr>
              <w:t xml:space="preserve"> безусловно выполненной, если: индивидуальный риск меньше 10-8; социальный риск меньше 10-7. Эксплуатация технологических процессов является недопустимой, если индивидуальный риск больше 10-6 или социальный риск больше 10-5…».</w:t>
            </w:r>
          </w:p>
        </w:tc>
      </w:tr>
      <w:tr w:rsidR="00D74470" w:rsidRPr="00D74470" w:rsidTr="00D74470">
        <w:trPr>
          <w:tblCellSpacing w:w="0" w:type="dxa"/>
        </w:trPr>
        <w:tc>
          <w:tcPr>
            <w:tcW w:w="0" w:type="auto"/>
            <w:vAlign w:val="center"/>
            <w:hideMark/>
          </w:tcPr>
          <w:p w:rsidR="00D74470" w:rsidRPr="00D74470" w:rsidRDefault="00D74470" w:rsidP="00D74470">
            <w:pPr>
              <w:spacing w:before="100" w:beforeAutospacing="1" w:after="100" w:afterAutospacing="1" w:line="240" w:lineRule="auto"/>
              <w:rPr>
                <w:rFonts w:ascii="Times New Roman" w:eastAsia="Times New Roman" w:hAnsi="Times New Roman" w:cs="Times New Roman"/>
                <w:sz w:val="24"/>
                <w:szCs w:val="24"/>
                <w:lang w:eastAsia="ru-RU"/>
              </w:rPr>
            </w:pPr>
            <w:r w:rsidRPr="00D74470">
              <w:rPr>
                <w:rFonts w:ascii="Arial" w:eastAsia="Times New Roman" w:hAnsi="Arial" w:cs="Arial"/>
                <w:sz w:val="20"/>
                <w:szCs w:val="20"/>
                <w:lang w:eastAsia="ru-RU"/>
              </w:rPr>
              <w:lastRenderedPageBreak/>
              <w:t xml:space="preserve">Следует отметить, что деятельность по разработке общих и специальных технических регламентов, осуществляемая в России в соответствии с федеральным законом от 27.12.2002 г. №184-ФЗ «О техническом регулировании», призвана этот «пробел» ликвидировать. </w:t>
            </w:r>
            <w:proofErr w:type="gramStart"/>
            <w:r w:rsidRPr="00D74470">
              <w:rPr>
                <w:rFonts w:ascii="Arial" w:eastAsia="Times New Roman" w:hAnsi="Arial" w:cs="Arial"/>
                <w:sz w:val="20"/>
                <w:szCs w:val="20"/>
                <w:lang w:eastAsia="ru-RU"/>
              </w:rPr>
              <w:t>Поэтому, по мере вступления в силу соответствующих технических регламентов, разработчики паспортов получат необходимые показатели приемлемого риска и смогут по настоящему оценить защищенность того или иного опасного объекта от угроз техногенного, природного характера и террористических проявлений путем сравнения установленных законодательством показателей приемлемого для опасного объекта риска с фактическими показателями риска, определенными при разработке паспорта безопасности.</w:t>
            </w:r>
            <w:proofErr w:type="gramEnd"/>
          </w:p>
          <w:p w:rsidR="00D74470" w:rsidRPr="00D74470" w:rsidRDefault="00D74470" w:rsidP="00D74470">
            <w:pPr>
              <w:spacing w:before="100" w:beforeAutospacing="1" w:after="100" w:afterAutospacing="1" w:line="240" w:lineRule="auto"/>
              <w:rPr>
                <w:rFonts w:ascii="Times New Roman" w:eastAsia="Times New Roman" w:hAnsi="Times New Roman" w:cs="Times New Roman"/>
                <w:sz w:val="24"/>
                <w:szCs w:val="24"/>
                <w:lang w:eastAsia="ru-RU"/>
              </w:rPr>
            </w:pPr>
            <w:r w:rsidRPr="00D74470">
              <w:rPr>
                <w:rFonts w:ascii="Arial" w:eastAsia="Times New Roman" w:hAnsi="Arial" w:cs="Arial"/>
                <w:sz w:val="20"/>
                <w:szCs w:val="20"/>
                <w:lang w:eastAsia="ru-RU"/>
              </w:rPr>
              <w:t>В настоящее же время при разработке паспортов безопасности рекомендуется применять Декларацию «О предельно допустимых уровнях риска» Российского научного общества анализа риска. Данной декларацией определено, что для потенциально опасных объектов России в целом целесообразно установление в качестве общего федерального норматива предельно допустимого уровня (ПДУ) индивидуального риска для населения, не превышающего 10-4 в год.</w:t>
            </w:r>
          </w:p>
          <w:p w:rsidR="00D74470" w:rsidRPr="00D74470" w:rsidRDefault="00D74470" w:rsidP="00D74470">
            <w:pPr>
              <w:spacing w:before="100" w:beforeAutospacing="1" w:after="100" w:afterAutospacing="1" w:line="240" w:lineRule="auto"/>
              <w:rPr>
                <w:rFonts w:ascii="Times New Roman" w:eastAsia="Times New Roman" w:hAnsi="Times New Roman" w:cs="Times New Roman"/>
                <w:sz w:val="24"/>
                <w:szCs w:val="24"/>
                <w:lang w:eastAsia="ru-RU"/>
              </w:rPr>
            </w:pPr>
            <w:r w:rsidRPr="00D74470">
              <w:rPr>
                <w:rFonts w:ascii="Arial" w:eastAsia="Times New Roman" w:hAnsi="Arial" w:cs="Arial"/>
                <w:sz w:val="20"/>
                <w:szCs w:val="20"/>
                <w:lang w:eastAsia="ru-RU"/>
              </w:rPr>
              <w:t>Дифференциацию ПДУ индивидуального риска рекомендуется осуществлять в зависимости от специфики промышленных объектов, источников опасности, и характера их опасного воздействия на население:</w:t>
            </w:r>
          </w:p>
          <w:p w:rsidR="00D74470" w:rsidRPr="00D74470" w:rsidRDefault="00D74470" w:rsidP="00D74470">
            <w:pPr>
              <w:spacing w:before="100" w:beforeAutospacing="1" w:after="100" w:afterAutospacing="1" w:line="240" w:lineRule="auto"/>
              <w:rPr>
                <w:rFonts w:ascii="Times New Roman" w:eastAsia="Times New Roman" w:hAnsi="Times New Roman" w:cs="Times New Roman"/>
                <w:sz w:val="24"/>
                <w:szCs w:val="24"/>
                <w:lang w:eastAsia="ru-RU"/>
              </w:rPr>
            </w:pPr>
            <w:r w:rsidRPr="00D74470">
              <w:rPr>
                <w:rFonts w:ascii="Arial" w:eastAsia="Times New Roman" w:hAnsi="Arial" w:cs="Arial"/>
                <w:sz w:val="20"/>
                <w:szCs w:val="20"/>
                <w:lang w:eastAsia="ru-RU"/>
              </w:rPr>
              <w:t>а) по критерию новизны промышленного объекта (за исключением специальных объектов):</w:t>
            </w:r>
          </w:p>
          <w:p w:rsidR="00D74470" w:rsidRPr="00D74470" w:rsidRDefault="00D74470" w:rsidP="00D74470">
            <w:pPr>
              <w:spacing w:before="100" w:beforeAutospacing="1" w:after="100" w:afterAutospacing="1" w:line="240" w:lineRule="auto"/>
              <w:rPr>
                <w:rFonts w:ascii="Times New Roman" w:eastAsia="Times New Roman" w:hAnsi="Times New Roman" w:cs="Times New Roman"/>
                <w:sz w:val="24"/>
                <w:szCs w:val="24"/>
                <w:lang w:eastAsia="ru-RU"/>
              </w:rPr>
            </w:pPr>
            <w:r w:rsidRPr="00D74470">
              <w:rPr>
                <w:rFonts w:ascii="Arial" w:eastAsia="Times New Roman" w:hAnsi="Arial" w:cs="Arial"/>
                <w:sz w:val="20"/>
                <w:szCs w:val="20"/>
                <w:lang w:eastAsia="ru-RU"/>
              </w:rPr>
              <w:t>- не более 10-5 в год - для новых (вновь проектируемых) объектов;</w:t>
            </w:r>
            <w:r w:rsidRPr="00D74470">
              <w:rPr>
                <w:rFonts w:ascii="Arial" w:eastAsia="Times New Roman" w:hAnsi="Arial" w:cs="Arial"/>
                <w:sz w:val="20"/>
                <w:szCs w:val="20"/>
                <w:lang w:eastAsia="ru-RU"/>
              </w:rPr>
              <w:br/>
              <w:t>- не более 10-4 в год - для действующих объектов.</w:t>
            </w:r>
          </w:p>
          <w:p w:rsidR="00D74470" w:rsidRPr="00D74470" w:rsidRDefault="00D74470" w:rsidP="00D74470">
            <w:pPr>
              <w:spacing w:before="100" w:beforeAutospacing="1" w:after="100" w:afterAutospacing="1" w:line="240" w:lineRule="auto"/>
              <w:rPr>
                <w:rFonts w:ascii="Times New Roman" w:eastAsia="Times New Roman" w:hAnsi="Times New Roman" w:cs="Times New Roman"/>
                <w:sz w:val="24"/>
                <w:szCs w:val="24"/>
                <w:lang w:eastAsia="ru-RU"/>
              </w:rPr>
            </w:pPr>
            <w:r w:rsidRPr="00D74470">
              <w:rPr>
                <w:rFonts w:ascii="Arial" w:eastAsia="Times New Roman" w:hAnsi="Arial" w:cs="Arial"/>
                <w:sz w:val="20"/>
                <w:szCs w:val="20"/>
                <w:lang w:eastAsia="ru-RU"/>
              </w:rPr>
              <w:t xml:space="preserve">б) по критерию </w:t>
            </w:r>
            <w:proofErr w:type="spellStart"/>
            <w:r w:rsidRPr="00D74470">
              <w:rPr>
                <w:rFonts w:ascii="Arial" w:eastAsia="Times New Roman" w:hAnsi="Arial" w:cs="Arial"/>
                <w:sz w:val="20"/>
                <w:szCs w:val="20"/>
                <w:lang w:eastAsia="ru-RU"/>
              </w:rPr>
              <w:t>комбинированности</w:t>
            </w:r>
            <w:proofErr w:type="spellEnd"/>
            <w:r w:rsidRPr="00D74470">
              <w:rPr>
                <w:rFonts w:ascii="Arial" w:eastAsia="Times New Roman" w:hAnsi="Arial" w:cs="Arial"/>
                <w:sz w:val="20"/>
                <w:szCs w:val="20"/>
                <w:lang w:eastAsia="ru-RU"/>
              </w:rPr>
              <w:t xml:space="preserve"> опасного воздействия: </w:t>
            </w:r>
            <w:r w:rsidRPr="00D74470">
              <w:rPr>
                <w:rFonts w:ascii="Arial" w:eastAsia="Times New Roman" w:hAnsi="Arial" w:cs="Arial"/>
                <w:sz w:val="20"/>
                <w:szCs w:val="20"/>
                <w:lang w:eastAsia="ru-RU"/>
              </w:rPr>
              <w:br/>
              <w:t>- не более 10-5 в год - для систематического воздействия вредных факторов на здоровье населения;</w:t>
            </w:r>
            <w:r w:rsidRPr="00D74470">
              <w:rPr>
                <w:rFonts w:ascii="Arial" w:eastAsia="Times New Roman" w:hAnsi="Arial" w:cs="Arial"/>
                <w:sz w:val="20"/>
                <w:szCs w:val="20"/>
                <w:lang w:eastAsia="ru-RU"/>
              </w:rPr>
              <w:br/>
              <w:t>- не более 10-4 в год - для совместного (комбинированного) систематического воздействия различных вредных факторов на здоровье населения.</w:t>
            </w:r>
          </w:p>
          <w:p w:rsidR="00D74470" w:rsidRPr="00D74470" w:rsidRDefault="00D74470" w:rsidP="00D74470">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D74470">
              <w:rPr>
                <w:rFonts w:ascii="Arial" w:eastAsia="Times New Roman" w:hAnsi="Arial" w:cs="Arial"/>
                <w:sz w:val="20"/>
                <w:szCs w:val="20"/>
                <w:lang w:eastAsia="ru-RU"/>
              </w:rPr>
              <w:t>Пренебрежимые</w:t>
            </w:r>
            <w:proofErr w:type="spellEnd"/>
            <w:r w:rsidRPr="00D74470">
              <w:rPr>
                <w:rFonts w:ascii="Arial" w:eastAsia="Times New Roman" w:hAnsi="Arial" w:cs="Arial"/>
                <w:sz w:val="20"/>
                <w:szCs w:val="20"/>
                <w:lang w:eastAsia="ru-RU"/>
              </w:rPr>
              <w:t xml:space="preserve"> уровни индивидуального риска рекомендуется установить в 100 раз меньше соответствующих ПДУ.</w:t>
            </w:r>
          </w:p>
          <w:p w:rsidR="00D74470" w:rsidRPr="00D74470" w:rsidRDefault="00D74470" w:rsidP="00D74470">
            <w:pPr>
              <w:spacing w:before="100" w:beforeAutospacing="1" w:after="100" w:afterAutospacing="1" w:line="240" w:lineRule="auto"/>
              <w:rPr>
                <w:rFonts w:ascii="Times New Roman" w:eastAsia="Times New Roman" w:hAnsi="Times New Roman" w:cs="Times New Roman"/>
                <w:sz w:val="24"/>
                <w:szCs w:val="24"/>
                <w:lang w:eastAsia="ru-RU"/>
              </w:rPr>
            </w:pPr>
            <w:r w:rsidRPr="00D74470">
              <w:rPr>
                <w:rFonts w:ascii="Arial" w:eastAsia="Times New Roman" w:hAnsi="Arial" w:cs="Arial"/>
                <w:sz w:val="20"/>
                <w:szCs w:val="20"/>
                <w:lang w:eastAsia="ru-RU"/>
              </w:rPr>
              <w:t xml:space="preserve">Нормативную величину ПДУ социального риска смерти (гибели) N и более человек из населения </w:t>
            </w:r>
            <w:r w:rsidRPr="00D74470">
              <w:rPr>
                <w:rFonts w:ascii="Arial" w:eastAsia="Times New Roman" w:hAnsi="Arial" w:cs="Arial"/>
                <w:sz w:val="20"/>
                <w:szCs w:val="20"/>
                <w:lang w:eastAsia="ru-RU"/>
              </w:rPr>
              <w:lastRenderedPageBreak/>
              <w:t>рекомендуется установить на уровне:</w:t>
            </w:r>
          </w:p>
          <w:p w:rsidR="00D74470" w:rsidRPr="00D74470" w:rsidRDefault="00D74470" w:rsidP="00D74470">
            <w:pPr>
              <w:spacing w:before="100" w:beforeAutospacing="1" w:after="100" w:afterAutospacing="1" w:line="240" w:lineRule="auto"/>
              <w:rPr>
                <w:rFonts w:ascii="Times New Roman" w:eastAsia="Times New Roman" w:hAnsi="Times New Roman" w:cs="Times New Roman"/>
                <w:sz w:val="24"/>
                <w:szCs w:val="24"/>
                <w:lang w:eastAsia="ru-RU"/>
              </w:rPr>
            </w:pPr>
            <w:r w:rsidRPr="00D74470">
              <w:rPr>
                <w:rFonts w:ascii="Arial" w:eastAsia="Times New Roman" w:hAnsi="Arial" w:cs="Arial"/>
                <w:sz w:val="20"/>
                <w:szCs w:val="20"/>
                <w:lang w:eastAsia="ru-RU"/>
              </w:rPr>
              <w:t>10-3/N2 в год для новых (вновь проектируемых) объектов; 10-2/N2 в год для действующих объектов.</w:t>
            </w:r>
          </w:p>
          <w:p w:rsidR="00D74470" w:rsidRPr="00D74470" w:rsidRDefault="00D74470" w:rsidP="00D74470">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D74470">
              <w:rPr>
                <w:rFonts w:ascii="Arial" w:eastAsia="Times New Roman" w:hAnsi="Arial" w:cs="Arial"/>
                <w:sz w:val="20"/>
                <w:szCs w:val="20"/>
                <w:lang w:eastAsia="ru-RU"/>
              </w:rPr>
              <w:t>Пренебрежимые</w:t>
            </w:r>
            <w:proofErr w:type="spellEnd"/>
            <w:r w:rsidRPr="00D74470">
              <w:rPr>
                <w:rFonts w:ascii="Arial" w:eastAsia="Times New Roman" w:hAnsi="Arial" w:cs="Arial"/>
                <w:sz w:val="20"/>
                <w:szCs w:val="20"/>
                <w:lang w:eastAsia="ru-RU"/>
              </w:rPr>
              <w:t xml:space="preserve"> уровни социального риска рекомендуется устанавливать в 100 раз меньше соответствующих ПДУ.</w:t>
            </w:r>
          </w:p>
          <w:p w:rsidR="00D74470" w:rsidRPr="00D74470" w:rsidRDefault="00D74470" w:rsidP="00D74470">
            <w:pPr>
              <w:spacing w:before="100" w:beforeAutospacing="1" w:after="100" w:afterAutospacing="1" w:line="240" w:lineRule="auto"/>
              <w:rPr>
                <w:rFonts w:ascii="Times New Roman" w:eastAsia="Times New Roman" w:hAnsi="Times New Roman" w:cs="Times New Roman"/>
                <w:sz w:val="24"/>
                <w:szCs w:val="24"/>
                <w:lang w:eastAsia="ru-RU"/>
              </w:rPr>
            </w:pPr>
            <w:r w:rsidRPr="00D74470">
              <w:rPr>
                <w:rFonts w:ascii="Arial" w:eastAsia="Times New Roman" w:hAnsi="Arial" w:cs="Arial"/>
                <w:sz w:val="20"/>
                <w:szCs w:val="20"/>
                <w:lang w:eastAsia="ru-RU"/>
              </w:rPr>
              <w:t>При оценке рисков и определении показателей степени риска по всем возможным сценариям развития чрезвычайных ситуаций, приводимых в расчетно-пояснительной записке к паспорту безопасности, рекомендуется руководствоваться следующими методическими документами, применительно к соответствующим опасным объектам:</w:t>
            </w:r>
          </w:p>
          <w:p w:rsidR="00D74470" w:rsidRPr="00D74470" w:rsidRDefault="00D74470" w:rsidP="00D74470">
            <w:pPr>
              <w:spacing w:before="100" w:beforeAutospacing="1" w:after="100" w:afterAutospacing="1" w:line="240" w:lineRule="auto"/>
              <w:rPr>
                <w:rFonts w:ascii="Times New Roman" w:eastAsia="Times New Roman" w:hAnsi="Times New Roman" w:cs="Times New Roman"/>
                <w:sz w:val="24"/>
                <w:szCs w:val="24"/>
                <w:lang w:eastAsia="ru-RU"/>
              </w:rPr>
            </w:pPr>
            <w:r w:rsidRPr="00D74470">
              <w:rPr>
                <w:rFonts w:ascii="Arial" w:eastAsia="Times New Roman" w:hAnsi="Arial" w:cs="Arial"/>
                <w:sz w:val="20"/>
                <w:szCs w:val="20"/>
                <w:lang w:eastAsia="ru-RU"/>
              </w:rPr>
              <w:t>РД 03-418-01 «Методические указания по проведению анализа риска опасных производственных объектов»;</w:t>
            </w:r>
          </w:p>
          <w:p w:rsidR="00D74470" w:rsidRPr="00D74470" w:rsidRDefault="00D74470" w:rsidP="00D74470">
            <w:pPr>
              <w:spacing w:before="100" w:beforeAutospacing="1" w:after="100" w:afterAutospacing="1" w:line="240" w:lineRule="auto"/>
              <w:rPr>
                <w:rFonts w:ascii="Times New Roman" w:eastAsia="Times New Roman" w:hAnsi="Times New Roman" w:cs="Times New Roman"/>
                <w:sz w:val="24"/>
                <w:szCs w:val="24"/>
                <w:lang w:eastAsia="ru-RU"/>
              </w:rPr>
            </w:pPr>
            <w:r w:rsidRPr="00D74470">
              <w:rPr>
                <w:rFonts w:ascii="Arial" w:eastAsia="Times New Roman" w:hAnsi="Arial" w:cs="Arial"/>
                <w:sz w:val="20"/>
                <w:szCs w:val="20"/>
                <w:lang w:eastAsia="ru-RU"/>
              </w:rPr>
              <w:t>СТО РД Газпром 39-1.10-084-2003 «Методические указания по проведению анализа риска для опасных производственных объектов газотранспортных предприятий ОАО «Газпром»;</w:t>
            </w:r>
          </w:p>
          <w:p w:rsidR="00D74470" w:rsidRPr="00D74470" w:rsidRDefault="00D74470" w:rsidP="00D74470">
            <w:pPr>
              <w:spacing w:before="100" w:beforeAutospacing="1" w:after="100" w:afterAutospacing="1" w:line="240" w:lineRule="auto"/>
              <w:rPr>
                <w:rFonts w:ascii="Times New Roman" w:eastAsia="Times New Roman" w:hAnsi="Times New Roman" w:cs="Times New Roman"/>
                <w:sz w:val="24"/>
                <w:szCs w:val="24"/>
                <w:lang w:eastAsia="ru-RU"/>
              </w:rPr>
            </w:pPr>
            <w:r w:rsidRPr="00D74470">
              <w:rPr>
                <w:rFonts w:ascii="Arial" w:eastAsia="Times New Roman" w:hAnsi="Arial" w:cs="Arial"/>
                <w:sz w:val="20"/>
                <w:szCs w:val="20"/>
                <w:lang w:eastAsia="ru-RU"/>
              </w:rPr>
              <w:t>Методическое руководство по оценке степени риска аварий на магистральных нефтепроводах» (Утв. АК «</w:t>
            </w:r>
            <w:proofErr w:type="spellStart"/>
            <w:r w:rsidRPr="00D74470">
              <w:rPr>
                <w:rFonts w:ascii="Arial" w:eastAsia="Times New Roman" w:hAnsi="Arial" w:cs="Arial"/>
                <w:sz w:val="20"/>
                <w:szCs w:val="20"/>
                <w:lang w:eastAsia="ru-RU"/>
              </w:rPr>
              <w:t>Транснефть</w:t>
            </w:r>
            <w:proofErr w:type="spellEnd"/>
            <w:r w:rsidRPr="00D74470">
              <w:rPr>
                <w:rFonts w:ascii="Arial" w:eastAsia="Times New Roman" w:hAnsi="Arial" w:cs="Arial"/>
                <w:sz w:val="20"/>
                <w:szCs w:val="20"/>
                <w:lang w:eastAsia="ru-RU"/>
              </w:rPr>
              <w:t>», согласовано Госгортехнадзором России 07.07.99 № 10-03/418);</w:t>
            </w:r>
          </w:p>
          <w:p w:rsidR="00D74470" w:rsidRPr="00D74470" w:rsidRDefault="00D74470" w:rsidP="00D74470">
            <w:pPr>
              <w:spacing w:before="100" w:beforeAutospacing="1" w:after="100" w:afterAutospacing="1" w:line="240" w:lineRule="auto"/>
              <w:rPr>
                <w:rFonts w:ascii="Times New Roman" w:eastAsia="Times New Roman" w:hAnsi="Times New Roman" w:cs="Times New Roman"/>
                <w:sz w:val="24"/>
                <w:szCs w:val="24"/>
                <w:lang w:eastAsia="ru-RU"/>
              </w:rPr>
            </w:pPr>
            <w:r w:rsidRPr="00D74470">
              <w:rPr>
                <w:rFonts w:ascii="Arial" w:eastAsia="Times New Roman" w:hAnsi="Arial" w:cs="Arial"/>
                <w:sz w:val="20"/>
                <w:szCs w:val="20"/>
                <w:lang w:eastAsia="ru-RU"/>
              </w:rPr>
              <w:t>СТП ВНИИГ 210.02.НТ – 04 «Методические указания по проведению анализа риска аварий гидротехнических сооружений»;</w:t>
            </w:r>
          </w:p>
          <w:p w:rsidR="00D74470" w:rsidRPr="00D74470" w:rsidRDefault="00D74470" w:rsidP="00D74470">
            <w:pPr>
              <w:spacing w:before="100" w:beforeAutospacing="1" w:after="100" w:afterAutospacing="1" w:line="240" w:lineRule="auto"/>
              <w:rPr>
                <w:rFonts w:ascii="Times New Roman" w:eastAsia="Times New Roman" w:hAnsi="Times New Roman" w:cs="Times New Roman"/>
                <w:sz w:val="24"/>
                <w:szCs w:val="24"/>
                <w:lang w:eastAsia="ru-RU"/>
              </w:rPr>
            </w:pPr>
            <w:r w:rsidRPr="00D74470">
              <w:rPr>
                <w:rFonts w:ascii="Arial" w:eastAsia="Times New Roman" w:hAnsi="Arial" w:cs="Arial"/>
                <w:sz w:val="20"/>
                <w:szCs w:val="20"/>
                <w:lang w:eastAsia="ru-RU"/>
              </w:rPr>
              <w:t>Методические рекомендации по оценке риска аварий на ГТС водохранилищ и накопителей промышленных отходов (ГНЦ РФ НИИ ВОДГЕО, 2000 г.);</w:t>
            </w:r>
          </w:p>
          <w:p w:rsidR="00D74470" w:rsidRPr="00D74470" w:rsidRDefault="00D74470" w:rsidP="00D74470">
            <w:pPr>
              <w:spacing w:before="100" w:beforeAutospacing="1" w:after="100" w:afterAutospacing="1" w:line="240" w:lineRule="auto"/>
              <w:rPr>
                <w:rFonts w:ascii="Times New Roman" w:eastAsia="Times New Roman" w:hAnsi="Times New Roman" w:cs="Times New Roman"/>
                <w:sz w:val="24"/>
                <w:szCs w:val="24"/>
                <w:lang w:eastAsia="ru-RU"/>
              </w:rPr>
            </w:pPr>
            <w:r w:rsidRPr="00D74470">
              <w:rPr>
                <w:rFonts w:ascii="Arial" w:eastAsia="Times New Roman" w:hAnsi="Arial" w:cs="Arial"/>
                <w:sz w:val="20"/>
                <w:szCs w:val="20"/>
                <w:lang w:eastAsia="ru-RU"/>
              </w:rPr>
              <w:t xml:space="preserve">ГОСТ </w:t>
            </w:r>
            <w:proofErr w:type="gramStart"/>
            <w:r w:rsidRPr="00D74470">
              <w:rPr>
                <w:rFonts w:ascii="Arial" w:eastAsia="Times New Roman" w:hAnsi="Arial" w:cs="Arial"/>
                <w:sz w:val="20"/>
                <w:szCs w:val="20"/>
                <w:lang w:eastAsia="ru-RU"/>
              </w:rPr>
              <w:t>Р</w:t>
            </w:r>
            <w:proofErr w:type="gramEnd"/>
            <w:r w:rsidRPr="00D74470">
              <w:rPr>
                <w:rFonts w:ascii="Arial" w:eastAsia="Times New Roman" w:hAnsi="Arial" w:cs="Arial"/>
                <w:sz w:val="20"/>
                <w:szCs w:val="20"/>
                <w:lang w:eastAsia="ru-RU"/>
              </w:rPr>
              <w:t xml:space="preserve"> 12.3.047-98 «Пожарная безопасность технологических процессов. Общие требования. Методы контроля», в части расчета индивидуального и социального риска для производственных зданий, оценки индивидуального и социального риска для наружных технологических установок;</w:t>
            </w:r>
          </w:p>
          <w:p w:rsidR="00D74470" w:rsidRPr="00D74470" w:rsidRDefault="00D74470" w:rsidP="00D74470">
            <w:pPr>
              <w:spacing w:before="100" w:beforeAutospacing="1" w:after="100" w:afterAutospacing="1" w:line="240" w:lineRule="auto"/>
              <w:rPr>
                <w:rFonts w:ascii="Times New Roman" w:eastAsia="Times New Roman" w:hAnsi="Times New Roman" w:cs="Times New Roman"/>
                <w:sz w:val="24"/>
                <w:szCs w:val="24"/>
                <w:lang w:eastAsia="ru-RU"/>
              </w:rPr>
            </w:pPr>
            <w:r w:rsidRPr="00D74470">
              <w:rPr>
                <w:rFonts w:ascii="Arial" w:eastAsia="Times New Roman" w:hAnsi="Arial" w:cs="Arial"/>
                <w:sz w:val="20"/>
                <w:szCs w:val="20"/>
                <w:lang w:eastAsia="ru-RU"/>
              </w:rPr>
              <w:t xml:space="preserve">ГОСТ </w:t>
            </w:r>
            <w:proofErr w:type="gramStart"/>
            <w:r w:rsidRPr="00D74470">
              <w:rPr>
                <w:rFonts w:ascii="Arial" w:eastAsia="Times New Roman" w:hAnsi="Arial" w:cs="Arial"/>
                <w:sz w:val="20"/>
                <w:szCs w:val="20"/>
                <w:lang w:eastAsia="ru-RU"/>
              </w:rPr>
              <w:t>Р</w:t>
            </w:r>
            <w:proofErr w:type="gramEnd"/>
            <w:r w:rsidRPr="00D74470">
              <w:rPr>
                <w:rFonts w:ascii="Arial" w:eastAsia="Times New Roman" w:hAnsi="Arial" w:cs="Arial"/>
                <w:sz w:val="20"/>
                <w:szCs w:val="20"/>
                <w:lang w:eastAsia="ru-RU"/>
              </w:rPr>
              <w:t xml:space="preserve"> 51901-2002 «Управление надежностью. Анализ риска технологических систем</w:t>
            </w:r>
          </w:p>
          <w:p w:rsidR="00D74470" w:rsidRPr="00D74470" w:rsidRDefault="00D74470" w:rsidP="00D74470">
            <w:pPr>
              <w:spacing w:before="100" w:beforeAutospacing="1" w:after="100" w:afterAutospacing="1" w:line="240" w:lineRule="auto"/>
              <w:rPr>
                <w:rFonts w:ascii="Times New Roman" w:eastAsia="Times New Roman" w:hAnsi="Times New Roman" w:cs="Times New Roman"/>
                <w:sz w:val="24"/>
                <w:szCs w:val="24"/>
                <w:lang w:eastAsia="ru-RU"/>
              </w:rPr>
            </w:pPr>
            <w:r w:rsidRPr="00D74470">
              <w:rPr>
                <w:rFonts w:ascii="Arial" w:eastAsia="Times New Roman" w:hAnsi="Arial" w:cs="Arial"/>
                <w:sz w:val="20"/>
                <w:szCs w:val="20"/>
                <w:lang w:eastAsia="ru-RU"/>
              </w:rPr>
              <w:t>НПБ 105-03 «Определение категорий помещений, зданий и наружных установок по взрывопожарной и пожарной опасности» в части расчета величины индивидуального риска на наружных установках при возникновении таких поражающих факторов, как избыточное давление, развиваемое при сгорании газ</w:t>
            </w:r>
            <w:proofErr w:type="gramStart"/>
            <w:r w:rsidRPr="00D74470">
              <w:rPr>
                <w:rFonts w:ascii="Arial" w:eastAsia="Times New Roman" w:hAnsi="Arial" w:cs="Arial"/>
                <w:sz w:val="20"/>
                <w:szCs w:val="20"/>
                <w:lang w:eastAsia="ru-RU"/>
              </w:rPr>
              <w:t>о-</w:t>
            </w:r>
            <w:proofErr w:type="gramEnd"/>
            <w:r w:rsidRPr="00D74470">
              <w:rPr>
                <w:rFonts w:ascii="Arial" w:eastAsia="Times New Roman" w:hAnsi="Arial" w:cs="Arial"/>
                <w:sz w:val="20"/>
                <w:szCs w:val="20"/>
                <w:lang w:eastAsia="ru-RU"/>
              </w:rPr>
              <w:t>, паро- или пылевоздушных смесей, и тепловое излучение при сгорании веществ и материалов.</w:t>
            </w:r>
          </w:p>
          <w:p w:rsidR="00D74470" w:rsidRPr="00D74470" w:rsidRDefault="00D74470" w:rsidP="00D74470">
            <w:pPr>
              <w:spacing w:before="100" w:beforeAutospacing="1" w:after="100" w:afterAutospacing="1" w:line="240" w:lineRule="auto"/>
              <w:rPr>
                <w:rFonts w:ascii="Times New Roman" w:eastAsia="Times New Roman" w:hAnsi="Times New Roman" w:cs="Times New Roman"/>
                <w:sz w:val="24"/>
                <w:szCs w:val="24"/>
                <w:lang w:eastAsia="ru-RU"/>
              </w:rPr>
            </w:pPr>
            <w:r w:rsidRPr="00D74470">
              <w:rPr>
                <w:rFonts w:ascii="Arial" w:eastAsia="Times New Roman" w:hAnsi="Arial" w:cs="Arial"/>
                <w:sz w:val="20"/>
                <w:szCs w:val="20"/>
                <w:lang w:eastAsia="ru-RU"/>
              </w:rPr>
              <w:t>Методика оценки комплексного риска для населения от чрезвычайных ситуаций природного и техногенного характера, разработанная ВНИИ ГОЧС, ООО «ЦИЭКС», СЦ ИГЭ РАН и аттестованная Межведомственной комиссией по предупреждению и ликвидации чрезвычайных ситуаций в 2002 г.</w:t>
            </w:r>
          </w:p>
        </w:tc>
      </w:tr>
      <w:tr w:rsidR="00D74470" w:rsidRPr="00D74470" w:rsidTr="00D74470">
        <w:trPr>
          <w:tblCellSpacing w:w="0" w:type="dxa"/>
        </w:trPr>
        <w:tc>
          <w:tcPr>
            <w:tcW w:w="0" w:type="auto"/>
            <w:vAlign w:val="center"/>
            <w:hideMark/>
          </w:tcPr>
          <w:p w:rsidR="00D74470" w:rsidRPr="00D74470" w:rsidRDefault="00D74470" w:rsidP="00D74470">
            <w:pPr>
              <w:spacing w:before="100" w:beforeAutospacing="1" w:after="100" w:afterAutospacing="1" w:line="240" w:lineRule="auto"/>
              <w:rPr>
                <w:rFonts w:ascii="Times New Roman" w:eastAsia="Times New Roman" w:hAnsi="Times New Roman" w:cs="Times New Roman"/>
                <w:sz w:val="24"/>
                <w:szCs w:val="24"/>
                <w:lang w:eastAsia="ru-RU"/>
              </w:rPr>
            </w:pPr>
            <w:r w:rsidRPr="00D74470">
              <w:rPr>
                <w:rFonts w:ascii="Arial" w:eastAsia="Times New Roman" w:hAnsi="Arial" w:cs="Arial"/>
                <w:sz w:val="20"/>
                <w:szCs w:val="20"/>
                <w:lang w:eastAsia="ru-RU"/>
              </w:rPr>
              <w:lastRenderedPageBreak/>
              <w:t>Прогнозирование последствий чрезвычайных ситуаций, проводимое при разработке паспорта безопасности, следует осуществлять в соответствии с нормативными правовыми, руководящими, нормативно-техническими и нормативно-методическими документами, указанными в Методических рекомендациях по прогнозированию возникновения и последствий чрезвычайных ситуаций в Российской Федерации (МЧС России, 1998 г.).</w:t>
            </w:r>
          </w:p>
          <w:p w:rsidR="00D74470" w:rsidRPr="00D74470" w:rsidRDefault="00D74470" w:rsidP="00D74470">
            <w:pPr>
              <w:spacing w:before="100" w:beforeAutospacing="1" w:after="100" w:afterAutospacing="1" w:line="240" w:lineRule="auto"/>
              <w:rPr>
                <w:rFonts w:ascii="Times New Roman" w:eastAsia="Times New Roman" w:hAnsi="Times New Roman" w:cs="Times New Roman"/>
                <w:sz w:val="24"/>
                <w:szCs w:val="24"/>
                <w:lang w:eastAsia="ru-RU"/>
              </w:rPr>
            </w:pPr>
            <w:r w:rsidRPr="00D74470">
              <w:rPr>
                <w:rFonts w:ascii="Arial" w:eastAsia="Times New Roman" w:hAnsi="Arial" w:cs="Arial"/>
                <w:sz w:val="20"/>
                <w:szCs w:val="20"/>
                <w:lang w:eastAsia="ru-RU"/>
              </w:rPr>
              <w:t>В частности при прогнозировании последствий чрезвычайных ситуаций на химически опасных объектах следует руководствоваться:</w:t>
            </w:r>
          </w:p>
          <w:p w:rsidR="00D74470" w:rsidRPr="00D74470" w:rsidRDefault="00D74470" w:rsidP="00D74470">
            <w:pPr>
              <w:spacing w:before="100" w:beforeAutospacing="1" w:after="100" w:afterAutospacing="1" w:line="240" w:lineRule="auto"/>
              <w:rPr>
                <w:rFonts w:ascii="Times New Roman" w:eastAsia="Times New Roman" w:hAnsi="Times New Roman" w:cs="Times New Roman"/>
                <w:sz w:val="24"/>
                <w:szCs w:val="24"/>
                <w:lang w:eastAsia="ru-RU"/>
              </w:rPr>
            </w:pPr>
            <w:r w:rsidRPr="00D74470">
              <w:rPr>
                <w:rFonts w:ascii="Arial" w:eastAsia="Times New Roman" w:hAnsi="Arial" w:cs="Arial"/>
                <w:sz w:val="20"/>
                <w:szCs w:val="20"/>
                <w:lang w:eastAsia="ru-RU"/>
              </w:rPr>
              <w:t>РД 52.04.253-90 «Методика прогнозирования масштабов заражения сильнодействующими веществами при авариях (разрушениях) на химически опасных объектах и транспорте»;</w:t>
            </w:r>
          </w:p>
          <w:p w:rsidR="00D74470" w:rsidRPr="00D74470" w:rsidRDefault="00D74470" w:rsidP="00D74470">
            <w:pPr>
              <w:spacing w:before="100" w:beforeAutospacing="1" w:after="100" w:afterAutospacing="1" w:line="240" w:lineRule="auto"/>
              <w:rPr>
                <w:rFonts w:ascii="Times New Roman" w:eastAsia="Times New Roman" w:hAnsi="Times New Roman" w:cs="Times New Roman"/>
                <w:sz w:val="24"/>
                <w:szCs w:val="24"/>
                <w:lang w:eastAsia="ru-RU"/>
              </w:rPr>
            </w:pPr>
            <w:r w:rsidRPr="00D74470">
              <w:rPr>
                <w:rFonts w:ascii="Arial" w:eastAsia="Times New Roman" w:hAnsi="Arial" w:cs="Arial"/>
                <w:sz w:val="20"/>
                <w:szCs w:val="20"/>
                <w:lang w:eastAsia="ru-RU"/>
              </w:rPr>
              <w:t>Методика оценки последствий химических аварий (</w:t>
            </w:r>
            <w:proofErr w:type="spellStart"/>
            <w:r w:rsidRPr="00D74470">
              <w:rPr>
                <w:rFonts w:ascii="Arial" w:eastAsia="Times New Roman" w:hAnsi="Arial" w:cs="Arial"/>
                <w:sz w:val="20"/>
                <w:szCs w:val="20"/>
                <w:lang w:eastAsia="ru-RU"/>
              </w:rPr>
              <w:t>Ростехнадзор</w:t>
            </w:r>
            <w:proofErr w:type="spellEnd"/>
            <w:r w:rsidRPr="00D74470">
              <w:rPr>
                <w:rFonts w:ascii="Arial" w:eastAsia="Times New Roman" w:hAnsi="Arial" w:cs="Arial"/>
                <w:sz w:val="20"/>
                <w:szCs w:val="20"/>
                <w:lang w:eastAsia="ru-RU"/>
              </w:rPr>
              <w:t>, 2003 г.);</w:t>
            </w:r>
          </w:p>
          <w:p w:rsidR="00D74470" w:rsidRPr="00D74470" w:rsidRDefault="00D74470" w:rsidP="00D74470">
            <w:pPr>
              <w:spacing w:before="100" w:beforeAutospacing="1" w:after="100" w:afterAutospacing="1" w:line="240" w:lineRule="auto"/>
              <w:rPr>
                <w:rFonts w:ascii="Times New Roman" w:eastAsia="Times New Roman" w:hAnsi="Times New Roman" w:cs="Times New Roman"/>
                <w:sz w:val="24"/>
                <w:szCs w:val="24"/>
                <w:lang w:eastAsia="ru-RU"/>
              </w:rPr>
            </w:pPr>
            <w:r w:rsidRPr="00D74470">
              <w:rPr>
                <w:rFonts w:ascii="Arial" w:eastAsia="Times New Roman" w:hAnsi="Arial" w:cs="Arial"/>
                <w:sz w:val="20"/>
                <w:szCs w:val="20"/>
                <w:lang w:eastAsia="ru-RU"/>
              </w:rPr>
              <w:t xml:space="preserve">Методические указания № 2000/218 «Прогнозирование медико-санитарных последствий </w:t>
            </w:r>
            <w:r w:rsidRPr="00D74470">
              <w:rPr>
                <w:rFonts w:ascii="Arial" w:eastAsia="Times New Roman" w:hAnsi="Arial" w:cs="Arial"/>
                <w:sz w:val="20"/>
                <w:szCs w:val="20"/>
                <w:lang w:eastAsia="ru-RU"/>
              </w:rPr>
              <w:lastRenderedPageBreak/>
              <w:t>химических аварий и определение потребности в силах и средствах для их ликвидации» (утв. зам. министра Минздрава РФ 9.02.2001 г.) и др.</w:t>
            </w:r>
          </w:p>
          <w:p w:rsidR="00D74470" w:rsidRPr="00D74470" w:rsidRDefault="00D74470" w:rsidP="00D74470">
            <w:pPr>
              <w:spacing w:before="100" w:beforeAutospacing="1" w:after="100" w:afterAutospacing="1" w:line="240" w:lineRule="auto"/>
              <w:rPr>
                <w:rFonts w:ascii="Times New Roman" w:eastAsia="Times New Roman" w:hAnsi="Times New Roman" w:cs="Times New Roman"/>
                <w:sz w:val="24"/>
                <w:szCs w:val="24"/>
                <w:lang w:eastAsia="ru-RU"/>
              </w:rPr>
            </w:pPr>
            <w:r w:rsidRPr="00D74470">
              <w:rPr>
                <w:rFonts w:ascii="Arial" w:eastAsia="Times New Roman" w:hAnsi="Arial" w:cs="Arial"/>
                <w:sz w:val="20"/>
                <w:szCs w:val="20"/>
                <w:lang w:eastAsia="ru-RU"/>
              </w:rPr>
              <w:t xml:space="preserve">Прогноз последствий чрезвычайных ситуаций на </w:t>
            </w:r>
            <w:proofErr w:type="spellStart"/>
            <w:r w:rsidRPr="00D74470">
              <w:rPr>
                <w:rFonts w:ascii="Arial" w:eastAsia="Times New Roman" w:hAnsi="Arial" w:cs="Arial"/>
                <w:sz w:val="20"/>
                <w:szCs w:val="20"/>
                <w:lang w:eastAsia="ru-RU"/>
              </w:rPr>
              <w:t>пожар</w:t>
            </w:r>
            <w:proofErr w:type="gramStart"/>
            <w:r w:rsidRPr="00D74470">
              <w:rPr>
                <w:rFonts w:ascii="Arial" w:eastAsia="Times New Roman" w:hAnsi="Arial" w:cs="Arial"/>
                <w:sz w:val="20"/>
                <w:szCs w:val="20"/>
                <w:lang w:eastAsia="ru-RU"/>
              </w:rPr>
              <w:t>о</w:t>
            </w:r>
            <w:proofErr w:type="spellEnd"/>
            <w:r w:rsidRPr="00D74470">
              <w:rPr>
                <w:rFonts w:ascii="Arial" w:eastAsia="Times New Roman" w:hAnsi="Arial" w:cs="Arial"/>
                <w:sz w:val="20"/>
                <w:szCs w:val="20"/>
                <w:lang w:eastAsia="ru-RU"/>
              </w:rPr>
              <w:t>-</w:t>
            </w:r>
            <w:proofErr w:type="gramEnd"/>
            <w:r w:rsidRPr="00D74470">
              <w:rPr>
                <w:rFonts w:ascii="Arial" w:eastAsia="Times New Roman" w:hAnsi="Arial" w:cs="Arial"/>
                <w:sz w:val="20"/>
                <w:szCs w:val="20"/>
                <w:lang w:eastAsia="ru-RU"/>
              </w:rPr>
              <w:t>, взрывоопасных объектах целесообразно проводить используя:</w:t>
            </w:r>
          </w:p>
          <w:p w:rsidR="00D74470" w:rsidRPr="00D74470" w:rsidRDefault="00D74470" w:rsidP="00D74470">
            <w:pPr>
              <w:spacing w:before="100" w:beforeAutospacing="1" w:after="100" w:afterAutospacing="1" w:line="240" w:lineRule="auto"/>
              <w:rPr>
                <w:rFonts w:ascii="Times New Roman" w:eastAsia="Times New Roman" w:hAnsi="Times New Roman" w:cs="Times New Roman"/>
                <w:sz w:val="24"/>
                <w:szCs w:val="24"/>
                <w:lang w:eastAsia="ru-RU"/>
              </w:rPr>
            </w:pPr>
            <w:r w:rsidRPr="00D74470">
              <w:rPr>
                <w:rFonts w:ascii="Arial" w:eastAsia="Times New Roman" w:hAnsi="Arial" w:cs="Arial"/>
                <w:sz w:val="20"/>
                <w:szCs w:val="20"/>
                <w:lang w:eastAsia="ru-RU"/>
              </w:rPr>
              <w:t>РД 03-409-01 «Методика оценки аварийных взрывов топливно-воздушных смесей»;</w:t>
            </w:r>
          </w:p>
          <w:p w:rsidR="00D74470" w:rsidRPr="00D74470" w:rsidRDefault="00D74470" w:rsidP="00D74470">
            <w:pPr>
              <w:spacing w:before="100" w:beforeAutospacing="1" w:after="100" w:afterAutospacing="1" w:line="240" w:lineRule="auto"/>
              <w:rPr>
                <w:rFonts w:ascii="Times New Roman" w:eastAsia="Times New Roman" w:hAnsi="Times New Roman" w:cs="Times New Roman"/>
                <w:sz w:val="24"/>
                <w:szCs w:val="24"/>
                <w:lang w:eastAsia="ru-RU"/>
              </w:rPr>
            </w:pPr>
            <w:r w:rsidRPr="00D74470">
              <w:rPr>
                <w:rFonts w:ascii="Arial" w:eastAsia="Times New Roman" w:hAnsi="Arial" w:cs="Arial"/>
                <w:sz w:val="20"/>
                <w:szCs w:val="20"/>
                <w:lang w:eastAsia="ru-RU"/>
              </w:rPr>
              <w:t xml:space="preserve">ГОСТ </w:t>
            </w:r>
            <w:proofErr w:type="gramStart"/>
            <w:r w:rsidRPr="00D74470">
              <w:rPr>
                <w:rFonts w:ascii="Arial" w:eastAsia="Times New Roman" w:hAnsi="Arial" w:cs="Arial"/>
                <w:sz w:val="20"/>
                <w:szCs w:val="20"/>
                <w:lang w:eastAsia="ru-RU"/>
              </w:rPr>
              <w:t>Р</w:t>
            </w:r>
            <w:proofErr w:type="gramEnd"/>
            <w:r w:rsidRPr="00D74470">
              <w:rPr>
                <w:rFonts w:ascii="Arial" w:eastAsia="Times New Roman" w:hAnsi="Arial" w:cs="Arial"/>
                <w:sz w:val="20"/>
                <w:szCs w:val="20"/>
                <w:lang w:eastAsia="ru-RU"/>
              </w:rPr>
              <w:t xml:space="preserve"> 12.3.047-98 «Пожарная безопасность технологических процессов. Общие требования. Методы контроля»;</w:t>
            </w:r>
          </w:p>
          <w:p w:rsidR="00D74470" w:rsidRPr="00D74470" w:rsidRDefault="00D74470" w:rsidP="00D74470">
            <w:pPr>
              <w:spacing w:before="100" w:beforeAutospacing="1" w:after="100" w:afterAutospacing="1" w:line="240" w:lineRule="auto"/>
              <w:rPr>
                <w:rFonts w:ascii="Times New Roman" w:eastAsia="Times New Roman" w:hAnsi="Times New Roman" w:cs="Times New Roman"/>
                <w:sz w:val="24"/>
                <w:szCs w:val="24"/>
                <w:lang w:eastAsia="ru-RU"/>
              </w:rPr>
            </w:pPr>
            <w:r w:rsidRPr="00D74470">
              <w:rPr>
                <w:rFonts w:ascii="Arial" w:eastAsia="Times New Roman" w:hAnsi="Arial" w:cs="Arial"/>
                <w:sz w:val="20"/>
                <w:szCs w:val="20"/>
                <w:lang w:eastAsia="ru-RU"/>
              </w:rPr>
              <w:t xml:space="preserve">Методику оценки последствий аварий на </w:t>
            </w:r>
            <w:proofErr w:type="spellStart"/>
            <w:r w:rsidRPr="00D74470">
              <w:rPr>
                <w:rFonts w:ascii="Arial" w:eastAsia="Times New Roman" w:hAnsi="Arial" w:cs="Arial"/>
                <w:sz w:val="20"/>
                <w:szCs w:val="20"/>
                <w:lang w:eastAsia="ru-RU"/>
              </w:rPr>
              <w:t>пожар</w:t>
            </w:r>
            <w:proofErr w:type="gramStart"/>
            <w:r w:rsidRPr="00D74470">
              <w:rPr>
                <w:rFonts w:ascii="Arial" w:eastAsia="Times New Roman" w:hAnsi="Arial" w:cs="Arial"/>
                <w:sz w:val="20"/>
                <w:szCs w:val="20"/>
                <w:lang w:eastAsia="ru-RU"/>
              </w:rPr>
              <w:t>о</w:t>
            </w:r>
            <w:proofErr w:type="spellEnd"/>
            <w:r w:rsidRPr="00D74470">
              <w:rPr>
                <w:rFonts w:ascii="Arial" w:eastAsia="Times New Roman" w:hAnsi="Arial" w:cs="Arial"/>
                <w:sz w:val="20"/>
                <w:szCs w:val="20"/>
                <w:lang w:eastAsia="ru-RU"/>
              </w:rPr>
              <w:t>-</w:t>
            </w:r>
            <w:proofErr w:type="gramEnd"/>
            <w:r w:rsidRPr="00D74470">
              <w:rPr>
                <w:rFonts w:ascii="Arial" w:eastAsia="Times New Roman" w:hAnsi="Arial" w:cs="Arial"/>
                <w:sz w:val="20"/>
                <w:szCs w:val="20"/>
                <w:lang w:eastAsia="ru-RU"/>
              </w:rPr>
              <w:t>, взрывоопасных объектах (МЧС России, 1994 г.);</w:t>
            </w:r>
          </w:p>
          <w:p w:rsidR="00D74470" w:rsidRPr="00D74470" w:rsidRDefault="00D74470" w:rsidP="00D74470">
            <w:pPr>
              <w:spacing w:before="100" w:beforeAutospacing="1" w:after="100" w:afterAutospacing="1" w:line="240" w:lineRule="auto"/>
              <w:rPr>
                <w:rFonts w:ascii="Times New Roman" w:eastAsia="Times New Roman" w:hAnsi="Times New Roman" w:cs="Times New Roman"/>
                <w:sz w:val="24"/>
                <w:szCs w:val="24"/>
                <w:lang w:eastAsia="ru-RU"/>
              </w:rPr>
            </w:pPr>
            <w:r w:rsidRPr="00D74470">
              <w:rPr>
                <w:rFonts w:ascii="Arial" w:eastAsia="Times New Roman" w:hAnsi="Arial" w:cs="Arial"/>
                <w:sz w:val="20"/>
                <w:szCs w:val="20"/>
                <w:lang w:eastAsia="ru-RU"/>
              </w:rPr>
              <w:t>СТО РД Газпром 39-1.10-084-2003 «Методические указания по проведению анализа риска для опасных производственных объектов газотранспортных предприятий ОАО «ГАЗПРОМ»;</w:t>
            </w:r>
          </w:p>
          <w:p w:rsidR="00D74470" w:rsidRPr="00D74470" w:rsidRDefault="00D74470" w:rsidP="00D74470">
            <w:pPr>
              <w:spacing w:before="100" w:beforeAutospacing="1" w:after="100" w:afterAutospacing="1" w:line="240" w:lineRule="auto"/>
              <w:rPr>
                <w:rFonts w:ascii="Times New Roman" w:eastAsia="Times New Roman" w:hAnsi="Times New Roman" w:cs="Times New Roman"/>
                <w:sz w:val="24"/>
                <w:szCs w:val="24"/>
                <w:lang w:eastAsia="ru-RU"/>
              </w:rPr>
            </w:pPr>
            <w:r w:rsidRPr="00D74470">
              <w:rPr>
                <w:rFonts w:ascii="Arial" w:eastAsia="Times New Roman" w:hAnsi="Arial" w:cs="Arial"/>
                <w:sz w:val="20"/>
                <w:szCs w:val="20"/>
                <w:lang w:eastAsia="ru-RU"/>
              </w:rPr>
              <w:t>Методику расчета участвующей во взрыве массы вещества и радиусов зон разрушения (приложение 2 к ПБ 09-540-03 «Общие правила взрывобезопасности для взрывопожароопасных химических, нефтехимических и нефтеперерабатывающих производств») и др.</w:t>
            </w:r>
          </w:p>
          <w:p w:rsidR="00D74470" w:rsidRPr="00D74470" w:rsidRDefault="00D74470" w:rsidP="00D74470">
            <w:pPr>
              <w:spacing w:before="100" w:beforeAutospacing="1" w:after="100" w:afterAutospacing="1" w:line="240" w:lineRule="auto"/>
              <w:rPr>
                <w:rFonts w:ascii="Times New Roman" w:eastAsia="Times New Roman" w:hAnsi="Times New Roman" w:cs="Times New Roman"/>
                <w:sz w:val="24"/>
                <w:szCs w:val="24"/>
                <w:lang w:eastAsia="ru-RU"/>
              </w:rPr>
            </w:pPr>
            <w:r w:rsidRPr="00D74470">
              <w:rPr>
                <w:rFonts w:ascii="Arial" w:eastAsia="Times New Roman" w:hAnsi="Arial" w:cs="Arial"/>
                <w:sz w:val="20"/>
                <w:szCs w:val="20"/>
                <w:lang w:eastAsia="ru-RU"/>
              </w:rPr>
              <w:t>В качестве методической поддержки прогноза последствий террористических акций, сопровождающихся подрывом зарядов взрывчатых веществ, прогноза аварий на опасных объектах, сопровождающихся взрывом взрывчатых материалов, рекомендуются:</w:t>
            </w:r>
          </w:p>
          <w:p w:rsidR="00D74470" w:rsidRPr="00D74470" w:rsidRDefault="00D74470" w:rsidP="00D74470">
            <w:pPr>
              <w:spacing w:before="100" w:beforeAutospacing="1" w:after="100" w:afterAutospacing="1" w:line="240" w:lineRule="auto"/>
              <w:rPr>
                <w:rFonts w:ascii="Times New Roman" w:eastAsia="Times New Roman" w:hAnsi="Times New Roman" w:cs="Times New Roman"/>
                <w:sz w:val="24"/>
                <w:szCs w:val="24"/>
                <w:lang w:eastAsia="ru-RU"/>
              </w:rPr>
            </w:pPr>
            <w:r w:rsidRPr="00D74470">
              <w:rPr>
                <w:rFonts w:ascii="Arial" w:eastAsia="Times New Roman" w:hAnsi="Arial" w:cs="Arial"/>
                <w:sz w:val="20"/>
                <w:szCs w:val="20"/>
                <w:lang w:eastAsia="ru-RU"/>
              </w:rPr>
              <w:t>РБ Г-05-039-96 «Руководство по анализу опасности аварийных взрывов и определению их механического действия»;</w:t>
            </w:r>
          </w:p>
          <w:p w:rsidR="00D74470" w:rsidRPr="00D74470" w:rsidRDefault="00D74470" w:rsidP="00D74470">
            <w:pPr>
              <w:spacing w:before="100" w:beforeAutospacing="1" w:after="100" w:afterAutospacing="1" w:line="240" w:lineRule="auto"/>
              <w:rPr>
                <w:rFonts w:ascii="Times New Roman" w:eastAsia="Times New Roman" w:hAnsi="Times New Roman" w:cs="Times New Roman"/>
                <w:sz w:val="24"/>
                <w:szCs w:val="24"/>
                <w:lang w:eastAsia="ru-RU"/>
              </w:rPr>
            </w:pPr>
            <w:r w:rsidRPr="00D74470">
              <w:rPr>
                <w:rFonts w:ascii="Arial" w:eastAsia="Times New Roman" w:hAnsi="Arial" w:cs="Arial"/>
                <w:sz w:val="20"/>
                <w:szCs w:val="20"/>
                <w:lang w:eastAsia="ru-RU"/>
              </w:rPr>
              <w:t xml:space="preserve">Методика оценки последствий аварий на </w:t>
            </w:r>
            <w:proofErr w:type="spellStart"/>
            <w:r w:rsidRPr="00D74470">
              <w:rPr>
                <w:rFonts w:ascii="Arial" w:eastAsia="Times New Roman" w:hAnsi="Arial" w:cs="Arial"/>
                <w:sz w:val="20"/>
                <w:szCs w:val="20"/>
                <w:lang w:eastAsia="ru-RU"/>
              </w:rPr>
              <w:t>пожар</w:t>
            </w:r>
            <w:proofErr w:type="gramStart"/>
            <w:r w:rsidRPr="00D74470">
              <w:rPr>
                <w:rFonts w:ascii="Arial" w:eastAsia="Times New Roman" w:hAnsi="Arial" w:cs="Arial"/>
                <w:sz w:val="20"/>
                <w:szCs w:val="20"/>
                <w:lang w:eastAsia="ru-RU"/>
              </w:rPr>
              <w:t>о</w:t>
            </w:r>
            <w:proofErr w:type="spellEnd"/>
            <w:r w:rsidRPr="00D74470">
              <w:rPr>
                <w:rFonts w:ascii="Arial" w:eastAsia="Times New Roman" w:hAnsi="Arial" w:cs="Arial"/>
                <w:sz w:val="20"/>
                <w:szCs w:val="20"/>
                <w:lang w:eastAsia="ru-RU"/>
              </w:rPr>
              <w:t>-</w:t>
            </w:r>
            <w:proofErr w:type="gramEnd"/>
            <w:r w:rsidRPr="00D74470">
              <w:rPr>
                <w:rFonts w:ascii="Arial" w:eastAsia="Times New Roman" w:hAnsi="Arial" w:cs="Arial"/>
                <w:sz w:val="20"/>
                <w:szCs w:val="20"/>
                <w:lang w:eastAsia="ru-RU"/>
              </w:rPr>
              <w:t>, взрывоопасных объектах (МЧС России, 1994 г.);</w:t>
            </w:r>
          </w:p>
          <w:p w:rsidR="00D74470" w:rsidRPr="00D74470" w:rsidRDefault="00D74470" w:rsidP="00D74470">
            <w:pPr>
              <w:spacing w:before="100" w:beforeAutospacing="1" w:after="100" w:afterAutospacing="1" w:line="240" w:lineRule="auto"/>
              <w:rPr>
                <w:rFonts w:ascii="Times New Roman" w:eastAsia="Times New Roman" w:hAnsi="Times New Roman" w:cs="Times New Roman"/>
                <w:sz w:val="24"/>
                <w:szCs w:val="24"/>
                <w:lang w:eastAsia="ru-RU"/>
              </w:rPr>
            </w:pPr>
            <w:r w:rsidRPr="00D74470">
              <w:rPr>
                <w:rFonts w:ascii="Arial" w:eastAsia="Times New Roman" w:hAnsi="Arial" w:cs="Arial"/>
                <w:sz w:val="20"/>
                <w:szCs w:val="20"/>
                <w:lang w:eastAsia="ru-RU"/>
              </w:rPr>
              <w:t>Методика прогнозирования последствий взрывов конденсированных взрывчатых веществ (М.: Военно-Инженерный университет, 1992 г.) и др.</w:t>
            </w:r>
          </w:p>
          <w:p w:rsidR="00D74470" w:rsidRPr="00D74470" w:rsidRDefault="00D74470" w:rsidP="00D74470">
            <w:pPr>
              <w:spacing w:before="100" w:beforeAutospacing="1" w:after="100" w:afterAutospacing="1" w:line="240" w:lineRule="auto"/>
              <w:rPr>
                <w:rFonts w:ascii="Times New Roman" w:eastAsia="Times New Roman" w:hAnsi="Times New Roman" w:cs="Times New Roman"/>
                <w:sz w:val="24"/>
                <w:szCs w:val="24"/>
                <w:lang w:eastAsia="ru-RU"/>
              </w:rPr>
            </w:pPr>
            <w:r w:rsidRPr="00D74470">
              <w:rPr>
                <w:rFonts w:ascii="Arial" w:eastAsia="Times New Roman" w:hAnsi="Arial" w:cs="Arial"/>
                <w:sz w:val="20"/>
                <w:szCs w:val="20"/>
                <w:lang w:eastAsia="ru-RU"/>
              </w:rPr>
              <w:t xml:space="preserve">Оценку возможных последствий аварий на </w:t>
            </w:r>
            <w:proofErr w:type="spellStart"/>
            <w:r w:rsidRPr="00D74470">
              <w:rPr>
                <w:rFonts w:ascii="Arial" w:eastAsia="Times New Roman" w:hAnsi="Arial" w:cs="Arial"/>
                <w:sz w:val="20"/>
                <w:szCs w:val="20"/>
                <w:lang w:eastAsia="ru-RU"/>
              </w:rPr>
              <w:t>радиационно</w:t>
            </w:r>
            <w:proofErr w:type="spellEnd"/>
            <w:r w:rsidRPr="00D74470">
              <w:rPr>
                <w:rFonts w:ascii="Arial" w:eastAsia="Times New Roman" w:hAnsi="Arial" w:cs="Arial"/>
                <w:sz w:val="20"/>
                <w:szCs w:val="20"/>
                <w:lang w:eastAsia="ru-RU"/>
              </w:rPr>
              <w:t xml:space="preserve"> опасных объектах следует осуществлять в соответствии </w:t>
            </w:r>
            <w:proofErr w:type="gramStart"/>
            <w:r w:rsidRPr="00D74470">
              <w:rPr>
                <w:rFonts w:ascii="Arial" w:eastAsia="Times New Roman" w:hAnsi="Arial" w:cs="Arial"/>
                <w:sz w:val="20"/>
                <w:szCs w:val="20"/>
                <w:lang w:eastAsia="ru-RU"/>
              </w:rPr>
              <w:t>с</w:t>
            </w:r>
            <w:proofErr w:type="gramEnd"/>
            <w:r w:rsidRPr="00D74470">
              <w:rPr>
                <w:rFonts w:ascii="Arial" w:eastAsia="Times New Roman" w:hAnsi="Arial" w:cs="Arial"/>
                <w:sz w:val="20"/>
                <w:szCs w:val="20"/>
                <w:lang w:eastAsia="ru-RU"/>
              </w:rPr>
              <w:t>:</w:t>
            </w:r>
          </w:p>
          <w:p w:rsidR="00D74470" w:rsidRPr="00D74470" w:rsidRDefault="00D74470" w:rsidP="00D74470">
            <w:pPr>
              <w:spacing w:before="100" w:beforeAutospacing="1" w:after="100" w:afterAutospacing="1" w:line="240" w:lineRule="auto"/>
              <w:rPr>
                <w:rFonts w:ascii="Times New Roman" w:eastAsia="Times New Roman" w:hAnsi="Times New Roman" w:cs="Times New Roman"/>
                <w:sz w:val="24"/>
                <w:szCs w:val="24"/>
                <w:lang w:eastAsia="ru-RU"/>
              </w:rPr>
            </w:pPr>
            <w:r w:rsidRPr="00D74470">
              <w:rPr>
                <w:rFonts w:ascii="Arial" w:eastAsia="Times New Roman" w:hAnsi="Arial" w:cs="Arial"/>
                <w:sz w:val="20"/>
                <w:szCs w:val="20"/>
                <w:lang w:eastAsia="ru-RU"/>
              </w:rPr>
              <w:t>СП 2.6.1.758-99 «Нормы радиационной безопасности» (НРБ-99);</w:t>
            </w:r>
          </w:p>
          <w:p w:rsidR="00D74470" w:rsidRPr="00D74470" w:rsidRDefault="00D74470" w:rsidP="00D74470">
            <w:pPr>
              <w:spacing w:before="100" w:beforeAutospacing="1" w:after="100" w:afterAutospacing="1" w:line="240" w:lineRule="auto"/>
              <w:rPr>
                <w:rFonts w:ascii="Times New Roman" w:eastAsia="Times New Roman" w:hAnsi="Times New Roman" w:cs="Times New Roman"/>
                <w:sz w:val="24"/>
                <w:szCs w:val="24"/>
                <w:lang w:eastAsia="ru-RU"/>
              </w:rPr>
            </w:pPr>
            <w:r w:rsidRPr="00D74470">
              <w:rPr>
                <w:rFonts w:ascii="Arial" w:eastAsia="Times New Roman" w:hAnsi="Arial" w:cs="Arial"/>
                <w:sz w:val="20"/>
                <w:szCs w:val="20"/>
                <w:lang w:eastAsia="ru-RU"/>
              </w:rPr>
              <w:t>ПНАЭ Г-05-035-94 «Учет внешних воздействий природного и техногенного происхождения на ядерн</w:t>
            </w:r>
            <w:proofErr w:type="gramStart"/>
            <w:r w:rsidRPr="00D74470">
              <w:rPr>
                <w:rFonts w:ascii="Arial" w:eastAsia="Times New Roman" w:hAnsi="Arial" w:cs="Arial"/>
                <w:sz w:val="20"/>
                <w:szCs w:val="20"/>
                <w:lang w:eastAsia="ru-RU"/>
              </w:rPr>
              <w:t>о-</w:t>
            </w:r>
            <w:proofErr w:type="gramEnd"/>
            <w:r w:rsidRPr="00D74470">
              <w:rPr>
                <w:rFonts w:ascii="Arial" w:eastAsia="Times New Roman" w:hAnsi="Arial" w:cs="Arial"/>
                <w:sz w:val="20"/>
                <w:szCs w:val="20"/>
                <w:lang w:eastAsia="ru-RU"/>
              </w:rPr>
              <w:t xml:space="preserve"> и </w:t>
            </w:r>
            <w:proofErr w:type="spellStart"/>
            <w:r w:rsidRPr="00D74470">
              <w:rPr>
                <w:rFonts w:ascii="Arial" w:eastAsia="Times New Roman" w:hAnsi="Arial" w:cs="Arial"/>
                <w:sz w:val="20"/>
                <w:szCs w:val="20"/>
                <w:lang w:eastAsia="ru-RU"/>
              </w:rPr>
              <w:t>радиационно</w:t>
            </w:r>
            <w:proofErr w:type="spellEnd"/>
            <w:r w:rsidRPr="00D74470">
              <w:rPr>
                <w:rFonts w:ascii="Arial" w:eastAsia="Times New Roman" w:hAnsi="Arial" w:cs="Arial"/>
                <w:sz w:val="20"/>
                <w:szCs w:val="20"/>
                <w:lang w:eastAsia="ru-RU"/>
              </w:rPr>
              <w:t xml:space="preserve"> опасных объектах»;</w:t>
            </w:r>
          </w:p>
          <w:p w:rsidR="00D74470" w:rsidRPr="00D74470" w:rsidRDefault="00D74470" w:rsidP="00D74470">
            <w:pPr>
              <w:spacing w:before="100" w:beforeAutospacing="1" w:after="100" w:afterAutospacing="1" w:line="240" w:lineRule="auto"/>
              <w:rPr>
                <w:rFonts w:ascii="Times New Roman" w:eastAsia="Times New Roman" w:hAnsi="Times New Roman" w:cs="Times New Roman"/>
                <w:sz w:val="24"/>
                <w:szCs w:val="24"/>
                <w:lang w:eastAsia="ru-RU"/>
              </w:rPr>
            </w:pPr>
            <w:r w:rsidRPr="00D74470">
              <w:rPr>
                <w:rFonts w:ascii="Arial" w:eastAsia="Times New Roman" w:hAnsi="Arial" w:cs="Arial"/>
                <w:sz w:val="20"/>
                <w:szCs w:val="20"/>
                <w:lang w:eastAsia="ru-RU"/>
              </w:rPr>
              <w:t>Санитарные правила СП 2.6.1.799-99 «Основные санитарные правила обеспечения радиационной безопасности (ОСПОРБ-99)»;</w:t>
            </w:r>
          </w:p>
          <w:p w:rsidR="00D74470" w:rsidRPr="00D74470" w:rsidRDefault="00D74470" w:rsidP="00D74470">
            <w:pPr>
              <w:spacing w:before="100" w:beforeAutospacing="1" w:after="100" w:afterAutospacing="1" w:line="240" w:lineRule="auto"/>
              <w:rPr>
                <w:rFonts w:ascii="Times New Roman" w:eastAsia="Times New Roman" w:hAnsi="Times New Roman" w:cs="Times New Roman"/>
                <w:sz w:val="24"/>
                <w:szCs w:val="24"/>
                <w:lang w:eastAsia="ru-RU"/>
              </w:rPr>
            </w:pPr>
            <w:r w:rsidRPr="00D74470">
              <w:rPr>
                <w:rFonts w:ascii="Arial" w:eastAsia="Times New Roman" w:hAnsi="Arial" w:cs="Arial"/>
                <w:sz w:val="20"/>
                <w:szCs w:val="20"/>
                <w:lang w:eastAsia="ru-RU"/>
              </w:rPr>
              <w:t>РБ Г-05-039-96 «Руководство по анализу опасности аварийных взрывов и определения параметров их механического действия»;</w:t>
            </w:r>
          </w:p>
          <w:p w:rsidR="00D74470" w:rsidRPr="00D74470" w:rsidRDefault="00D74470" w:rsidP="00D74470">
            <w:pPr>
              <w:spacing w:before="100" w:beforeAutospacing="1" w:after="100" w:afterAutospacing="1" w:line="240" w:lineRule="auto"/>
              <w:rPr>
                <w:rFonts w:ascii="Times New Roman" w:eastAsia="Times New Roman" w:hAnsi="Times New Roman" w:cs="Times New Roman"/>
                <w:sz w:val="24"/>
                <w:szCs w:val="24"/>
                <w:lang w:eastAsia="ru-RU"/>
              </w:rPr>
            </w:pPr>
            <w:r w:rsidRPr="00D74470">
              <w:rPr>
                <w:rFonts w:ascii="Arial" w:eastAsia="Times New Roman" w:hAnsi="Arial" w:cs="Arial"/>
                <w:sz w:val="20"/>
                <w:szCs w:val="20"/>
                <w:lang w:eastAsia="ru-RU"/>
              </w:rPr>
              <w:t>Методика прогнозирования радиационной обстановки в случае аварии или разрушения АЭС (М.: В/</w:t>
            </w:r>
            <w:proofErr w:type="gramStart"/>
            <w:r w:rsidRPr="00D74470">
              <w:rPr>
                <w:rFonts w:ascii="Arial" w:eastAsia="Times New Roman" w:hAnsi="Arial" w:cs="Arial"/>
                <w:sz w:val="20"/>
                <w:szCs w:val="20"/>
                <w:lang w:eastAsia="ru-RU"/>
              </w:rPr>
              <w:t>ч</w:t>
            </w:r>
            <w:proofErr w:type="gramEnd"/>
            <w:r w:rsidRPr="00D74470">
              <w:rPr>
                <w:rFonts w:ascii="Arial" w:eastAsia="Times New Roman" w:hAnsi="Arial" w:cs="Arial"/>
                <w:sz w:val="20"/>
                <w:szCs w:val="20"/>
                <w:lang w:eastAsia="ru-RU"/>
              </w:rPr>
              <w:t xml:space="preserve"> 52609, НИИ «</w:t>
            </w:r>
            <w:proofErr w:type="spellStart"/>
            <w:r w:rsidRPr="00D74470">
              <w:rPr>
                <w:rFonts w:ascii="Arial" w:eastAsia="Times New Roman" w:hAnsi="Arial" w:cs="Arial"/>
                <w:sz w:val="20"/>
                <w:szCs w:val="20"/>
                <w:lang w:eastAsia="ru-RU"/>
              </w:rPr>
              <w:t>Атомэнергопроект</w:t>
            </w:r>
            <w:proofErr w:type="spellEnd"/>
            <w:r w:rsidRPr="00D74470">
              <w:rPr>
                <w:rFonts w:ascii="Arial" w:eastAsia="Times New Roman" w:hAnsi="Arial" w:cs="Arial"/>
                <w:sz w:val="20"/>
                <w:szCs w:val="20"/>
                <w:lang w:eastAsia="ru-RU"/>
              </w:rPr>
              <w:t>», 1991);</w:t>
            </w:r>
          </w:p>
          <w:p w:rsidR="00D74470" w:rsidRPr="00D74470" w:rsidRDefault="00D74470" w:rsidP="00D74470">
            <w:pPr>
              <w:spacing w:before="100" w:beforeAutospacing="1" w:after="100" w:afterAutospacing="1" w:line="240" w:lineRule="auto"/>
              <w:rPr>
                <w:rFonts w:ascii="Times New Roman" w:eastAsia="Times New Roman" w:hAnsi="Times New Roman" w:cs="Times New Roman"/>
                <w:sz w:val="24"/>
                <w:szCs w:val="24"/>
                <w:lang w:eastAsia="ru-RU"/>
              </w:rPr>
            </w:pPr>
            <w:r w:rsidRPr="00D74470">
              <w:rPr>
                <w:rFonts w:ascii="Arial" w:eastAsia="Times New Roman" w:hAnsi="Arial" w:cs="Arial"/>
                <w:sz w:val="20"/>
                <w:szCs w:val="20"/>
                <w:lang w:eastAsia="ru-RU"/>
              </w:rPr>
              <w:t>Методика выявления и оценки радиационной обстановки в начальный период после аварии на АЭС (М.: МО СССР, 1990 г.) и др.</w:t>
            </w:r>
          </w:p>
        </w:tc>
      </w:tr>
      <w:tr w:rsidR="00D74470" w:rsidRPr="00D74470" w:rsidTr="00D74470">
        <w:trPr>
          <w:tblCellSpacing w:w="0" w:type="dxa"/>
        </w:trPr>
        <w:tc>
          <w:tcPr>
            <w:tcW w:w="0" w:type="auto"/>
            <w:vAlign w:val="center"/>
            <w:hideMark/>
          </w:tcPr>
          <w:p w:rsidR="00D74470" w:rsidRPr="00D74470" w:rsidRDefault="00D74470" w:rsidP="00D74470">
            <w:pPr>
              <w:spacing w:before="100" w:beforeAutospacing="1" w:after="100" w:afterAutospacing="1" w:line="240" w:lineRule="auto"/>
              <w:rPr>
                <w:rFonts w:ascii="Times New Roman" w:eastAsia="Times New Roman" w:hAnsi="Times New Roman" w:cs="Times New Roman"/>
                <w:sz w:val="24"/>
                <w:szCs w:val="24"/>
                <w:lang w:eastAsia="ru-RU"/>
              </w:rPr>
            </w:pPr>
            <w:r w:rsidRPr="00D74470">
              <w:rPr>
                <w:rFonts w:ascii="Arial" w:eastAsia="Times New Roman" w:hAnsi="Arial" w:cs="Arial"/>
                <w:sz w:val="20"/>
                <w:szCs w:val="20"/>
                <w:lang w:eastAsia="ru-RU"/>
              </w:rPr>
              <w:lastRenderedPageBreak/>
              <w:t xml:space="preserve">Последствия аварий гидротехнических сооружений оцениваются в соответствии </w:t>
            </w:r>
            <w:proofErr w:type="gramStart"/>
            <w:r w:rsidRPr="00D74470">
              <w:rPr>
                <w:rFonts w:ascii="Arial" w:eastAsia="Times New Roman" w:hAnsi="Arial" w:cs="Arial"/>
                <w:sz w:val="20"/>
                <w:szCs w:val="20"/>
                <w:lang w:eastAsia="ru-RU"/>
              </w:rPr>
              <w:t>с</w:t>
            </w:r>
            <w:proofErr w:type="gramEnd"/>
            <w:r w:rsidRPr="00D74470">
              <w:rPr>
                <w:rFonts w:ascii="Arial" w:eastAsia="Times New Roman" w:hAnsi="Arial" w:cs="Arial"/>
                <w:sz w:val="20"/>
                <w:szCs w:val="20"/>
                <w:lang w:eastAsia="ru-RU"/>
              </w:rPr>
              <w:t>:</w:t>
            </w:r>
          </w:p>
          <w:p w:rsidR="00D74470" w:rsidRPr="00D74470" w:rsidRDefault="00D74470" w:rsidP="00D74470">
            <w:pPr>
              <w:spacing w:before="100" w:beforeAutospacing="1" w:after="100" w:afterAutospacing="1" w:line="240" w:lineRule="auto"/>
              <w:rPr>
                <w:rFonts w:ascii="Times New Roman" w:eastAsia="Times New Roman" w:hAnsi="Times New Roman" w:cs="Times New Roman"/>
                <w:sz w:val="24"/>
                <w:szCs w:val="24"/>
                <w:lang w:eastAsia="ru-RU"/>
              </w:rPr>
            </w:pPr>
            <w:r w:rsidRPr="00D74470">
              <w:rPr>
                <w:rFonts w:ascii="Arial" w:eastAsia="Times New Roman" w:hAnsi="Arial" w:cs="Arial"/>
                <w:sz w:val="20"/>
                <w:szCs w:val="20"/>
                <w:lang w:eastAsia="ru-RU"/>
              </w:rPr>
              <w:t>РД 09-391-00 «Методика расчета зон затопления при гидродинамических авариях на хранилищах производственных отходов химических предприятий»;</w:t>
            </w:r>
          </w:p>
          <w:p w:rsidR="00D74470" w:rsidRPr="00D74470" w:rsidRDefault="00D74470" w:rsidP="00D74470">
            <w:pPr>
              <w:spacing w:before="100" w:beforeAutospacing="1" w:after="100" w:afterAutospacing="1" w:line="240" w:lineRule="auto"/>
              <w:rPr>
                <w:rFonts w:ascii="Times New Roman" w:eastAsia="Times New Roman" w:hAnsi="Times New Roman" w:cs="Times New Roman"/>
                <w:sz w:val="24"/>
                <w:szCs w:val="24"/>
                <w:lang w:eastAsia="ru-RU"/>
              </w:rPr>
            </w:pPr>
            <w:r w:rsidRPr="00D74470">
              <w:rPr>
                <w:rFonts w:ascii="Arial" w:eastAsia="Times New Roman" w:hAnsi="Arial" w:cs="Arial"/>
                <w:sz w:val="20"/>
                <w:szCs w:val="20"/>
                <w:lang w:eastAsia="ru-RU"/>
              </w:rPr>
              <w:t>РД 03-607-03 «Методические рекомендации по расчету развития гидродинамических аварий на накопителях жидких промышленных отходов».</w:t>
            </w:r>
          </w:p>
          <w:p w:rsidR="00D74470" w:rsidRPr="00D74470" w:rsidRDefault="00D74470" w:rsidP="00D74470">
            <w:pPr>
              <w:spacing w:before="100" w:beforeAutospacing="1" w:after="100" w:afterAutospacing="1" w:line="240" w:lineRule="auto"/>
              <w:rPr>
                <w:rFonts w:ascii="Times New Roman" w:eastAsia="Times New Roman" w:hAnsi="Times New Roman" w:cs="Times New Roman"/>
                <w:sz w:val="24"/>
                <w:szCs w:val="24"/>
                <w:lang w:eastAsia="ru-RU"/>
              </w:rPr>
            </w:pPr>
            <w:r w:rsidRPr="00D74470">
              <w:rPr>
                <w:rFonts w:ascii="Arial" w:eastAsia="Times New Roman" w:hAnsi="Arial" w:cs="Arial"/>
                <w:sz w:val="20"/>
                <w:szCs w:val="20"/>
                <w:lang w:eastAsia="ru-RU"/>
              </w:rPr>
              <w:lastRenderedPageBreak/>
              <w:t>Методикой оперативного прогнозирования инженерных последствий прорыва гидроузлов (М.: ВНИИ ГОЧС, 1997) и др.</w:t>
            </w:r>
          </w:p>
          <w:p w:rsidR="00D74470" w:rsidRPr="00D74470" w:rsidRDefault="00D74470" w:rsidP="00D74470">
            <w:pPr>
              <w:spacing w:before="100" w:beforeAutospacing="1" w:after="100" w:afterAutospacing="1" w:line="240" w:lineRule="auto"/>
              <w:rPr>
                <w:rFonts w:ascii="Times New Roman" w:eastAsia="Times New Roman" w:hAnsi="Times New Roman" w:cs="Times New Roman"/>
                <w:sz w:val="24"/>
                <w:szCs w:val="24"/>
                <w:lang w:eastAsia="ru-RU"/>
              </w:rPr>
            </w:pPr>
            <w:r w:rsidRPr="00D74470">
              <w:rPr>
                <w:rFonts w:ascii="Arial" w:eastAsia="Times New Roman" w:hAnsi="Arial" w:cs="Arial"/>
                <w:sz w:val="20"/>
                <w:szCs w:val="20"/>
                <w:lang w:eastAsia="ru-RU"/>
              </w:rPr>
              <w:t>Оценка ущерба от чрезвычайных ситуаций проводится на основании:</w:t>
            </w:r>
          </w:p>
          <w:p w:rsidR="00D74470" w:rsidRPr="00D74470" w:rsidRDefault="00D74470" w:rsidP="00D74470">
            <w:pPr>
              <w:spacing w:before="100" w:beforeAutospacing="1" w:after="100" w:afterAutospacing="1" w:line="240" w:lineRule="auto"/>
              <w:rPr>
                <w:rFonts w:ascii="Times New Roman" w:eastAsia="Times New Roman" w:hAnsi="Times New Roman" w:cs="Times New Roman"/>
                <w:sz w:val="24"/>
                <w:szCs w:val="24"/>
                <w:lang w:eastAsia="ru-RU"/>
              </w:rPr>
            </w:pPr>
            <w:r w:rsidRPr="00D74470">
              <w:rPr>
                <w:rFonts w:ascii="Arial" w:eastAsia="Times New Roman" w:hAnsi="Arial" w:cs="Arial"/>
                <w:sz w:val="20"/>
                <w:szCs w:val="20"/>
                <w:lang w:eastAsia="ru-RU"/>
              </w:rPr>
              <w:t xml:space="preserve">ГОСТ </w:t>
            </w:r>
            <w:proofErr w:type="gramStart"/>
            <w:r w:rsidRPr="00D74470">
              <w:rPr>
                <w:rFonts w:ascii="Arial" w:eastAsia="Times New Roman" w:hAnsi="Arial" w:cs="Arial"/>
                <w:sz w:val="20"/>
                <w:szCs w:val="20"/>
                <w:lang w:eastAsia="ru-RU"/>
              </w:rPr>
              <w:t>Р</w:t>
            </w:r>
            <w:proofErr w:type="gramEnd"/>
            <w:r w:rsidRPr="00D74470">
              <w:rPr>
                <w:rFonts w:ascii="Arial" w:eastAsia="Times New Roman" w:hAnsi="Arial" w:cs="Arial"/>
                <w:sz w:val="20"/>
                <w:szCs w:val="20"/>
                <w:lang w:eastAsia="ru-RU"/>
              </w:rPr>
              <w:t xml:space="preserve"> 22.10.01-2001 «Безопасность в чрезвычайных ситуациях. Оценка ущерба. Термины и определения»;</w:t>
            </w:r>
          </w:p>
          <w:p w:rsidR="00D74470" w:rsidRPr="00D74470" w:rsidRDefault="00D74470" w:rsidP="00D74470">
            <w:pPr>
              <w:spacing w:before="100" w:beforeAutospacing="1" w:after="100" w:afterAutospacing="1" w:line="240" w:lineRule="auto"/>
              <w:rPr>
                <w:rFonts w:ascii="Times New Roman" w:eastAsia="Times New Roman" w:hAnsi="Times New Roman" w:cs="Times New Roman"/>
                <w:sz w:val="24"/>
                <w:szCs w:val="24"/>
                <w:lang w:eastAsia="ru-RU"/>
              </w:rPr>
            </w:pPr>
            <w:r w:rsidRPr="00D74470">
              <w:rPr>
                <w:rFonts w:ascii="Arial" w:eastAsia="Times New Roman" w:hAnsi="Arial" w:cs="Arial"/>
                <w:sz w:val="20"/>
                <w:szCs w:val="20"/>
                <w:lang w:eastAsia="ru-RU"/>
              </w:rPr>
              <w:t>РД 03-496-03 «Методические рекомендации по оценке ущерба от аварий на опасных производственных объектах»;</w:t>
            </w:r>
          </w:p>
          <w:p w:rsidR="00D74470" w:rsidRPr="00D74470" w:rsidRDefault="00D74470" w:rsidP="00D74470">
            <w:pPr>
              <w:spacing w:before="100" w:beforeAutospacing="1" w:after="100" w:afterAutospacing="1" w:line="240" w:lineRule="auto"/>
              <w:rPr>
                <w:rFonts w:ascii="Times New Roman" w:eastAsia="Times New Roman" w:hAnsi="Times New Roman" w:cs="Times New Roman"/>
                <w:sz w:val="24"/>
                <w:szCs w:val="24"/>
                <w:lang w:eastAsia="ru-RU"/>
              </w:rPr>
            </w:pPr>
            <w:r w:rsidRPr="00D74470">
              <w:rPr>
                <w:rFonts w:ascii="Arial" w:eastAsia="Times New Roman" w:hAnsi="Arial" w:cs="Arial"/>
                <w:sz w:val="20"/>
                <w:szCs w:val="20"/>
                <w:lang w:eastAsia="ru-RU"/>
              </w:rPr>
              <w:t>Методика определения размера вреда, который может быть причинен жизни, здоровью физических лиц, имуществу физических и юр. лиц в результате аварий гидротехнических сооружений предприятий топливно-энергетического комплекса (утв. совместным приказом МЧС России и Минэнерго России от 29.12.2003 № 776/508);</w:t>
            </w:r>
          </w:p>
          <w:p w:rsidR="00D74470" w:rsidRPr="00D74470" w:rsidRDefault="00D74470" w:rsidP="00D74470">
            <w:pPr>
              <w:spacing w:before="100" w:beforeAutospacing="1" w:after="100" w:afterAutospacing="1" w:line="240" w:lineRule="auto"/>
              <w:rPr>
                <w:rFonts w:ascii="Times New Roman" w:eastAsia="Times New Roman" w:hAnsi="Times New Roman" w:cs="Times New Roman"/>
                <w:sz w:val="24"/>
                <w:szCs w:val="24"/>
                <w:lang w:eastAsia="ru-RU"/>
              </w:rPr>
            </w:pPr>
            <w:r w:rsidRPr="00D74470">
              <w:rPr>
                <w:rFonts w:ascii="Arial" w:eastAsia="Times New Roman" w:hAnsi="Arial" w:cs="Arial"/>
                <w:sz w:val="20"/>
                <w:szCs w:val="20"/>
                <w:lang w:eastAsia="ru-RU"/>
              </w:rPr>
              <w:t>Методика определения размера вреда, который может быть причинен жизни, здоровью физических лиц, имуществу физических и юридических лиц в результате аварии ГТС» (утв. совместным приказом МЧС России и Госгортехнадзора России от 15.08. 2003 г. № 482/175);</w:t>
            </w:r>
          </w:p>
          <w:p w:rsidR="00D74470" w:rsidRPr="00D74470" w:rsidRDefault="00D74470" w:rsidP="00D74470">
            <w:pPr>
              <w:spacing w:before="100" w:beforeAutospacing="1" w:after="100" w:afterAutospacing="1" w:line="240" w:lineRule="auto"/>
              <w:rPr>
                <w:rFonts w:ascii="Times New Roman" w:eastAsia="Times New Roman" w:hAnsi="Times New Roman" w:cs="Times New Roman"/>
                <w:sz w:val="24"/>
                <w:szCs w:val="24"/>
                <w:lang w:eastAsia="ru-RU"/>
              </w:rPr>
            </w:pPr>
            <w:r w:rsidRPr="00D74470">
              <w:rPr>
                <w:rFonts w:ascii="Arial" w:eastAsia="Times New Roman" w:hAnsi="Arial" w:cs="Arial"/>
                <w:sz w:val="20"/>
                <w:szCs w:val="20"/>
                <w:lang w:eastAsia="ru-RU"/>
              </w:rPr>
              <w:t>Методика определения ущерба окружающей природной среде при авариях на магистральных нефтепроводах (утв. Минтопэнерго РФ 01.11. 1995 г.)</w:t>
            </w:r>
          </w:p>
          <w:p w:rsidR="00D74470" w:rsidRPr="00D74470" w:rsidRDefault="00D74470" w:rsidP="00D74470">
            <w:pPr>
              <w:spacing w:before="100" w:beforeAutospacing="1" w:after="100" w:afterAutospacing="1" w:line="240" w:lineRule="auto"/>
              <w:rPr>
                <w:rFonts w:ascii="Times New Roman" w:eastAsia="Times New Roman" w:hAnsi="Times New Roman" w:cs="Times New Roman"/>
                <w:sz w:val="24"/>
                <w:szCs w:val="24"/>
                <w:lang w:eastAsia="ru-RU"/>
              </w:rPr>
            </w:pPr>
            <w:r w:rsidRPr="00D74470">
              <w:rPr>
                <w:rFonts w:ascii="Arial" w:eastAsia="Times New Roman" w:hAnsi="Arial" w:cs="Arial"/>
                <w:sz w:val="20"/>
                <w:szCs w:val="20"/>
                <w:lang w:eastAsia="ru-RU"/>
              </w:rPr>
              <w:t>Порядок определения размеров ущерба от загрязнения земель химическими веществами (утв. Роскомземом 10.11. 1993 г. и Минприроды РФ 18.11.1993 г.) и др.</w:t>
            </w:r>
          </w:p>
          <w:p w:rsidR="00D74470" w:rsidRPr="00D74470" w:rsidRDefault="00D74470" w:rsidP="00D74470">
            <w:pPr>
              <w:spacing w:before="100" w:beforeAutospacing="1" w:after="100" w:afterAutospacing="1" w:line="240" w:lineRule="auto"/>
              <w:rPr>
                <w:rFonts w:ascii="Times New Roman" w:eastAsia="Times New Roman" w:hAnsi="Times New Roman" w:cs="Times New Roman"/>
                <w:sz w:val="24"/>
                <w:szCs w:val="24"/>
                <w:lang w:eastAsia="ru-RU"/>
              </w:rPr>
            </w:pPr>
            <w:r w:rsidRPr="00D74470">
              <w:rPr>
                <w:rFonts w:ascii="Arial" w:eastAsia="Times New Roman" w:hAnsi="Arial" w:cs="Arial"/>
                <w:sz w:val="20"/>
                <w:szCs w:val="20"/>
                <w:lang w:eastAsia="ru-RU"/>
              </w:rPr>
              <w:t>Немаловажным и часто возникающим при осуществлении деятельности по разработке паспортов безопасности вопросом является вопрос об экспертизе паспортов безопасности. Этот вопрос, видимо, вызван тем, что процедура экспертизы паспортов безопасности была предусмотрен в Методических указаниях по разработке паспортов безопасности опасных объектов, утв. заместителем министра МЧС России 19.087.2004 г. и являющихся прообразом приказа МЧС России от 04.11.2004 № 506. Однако при регистрации упомянутого приказа МЧС России в Минюсте России указанная процедура была отклонена и, следовательно, не является обязательной. При этом следует отметить, что разработанный паспорт безопасности опасного объекта подлежит проверке соответствия установленным требованиям в Главном управлении МЧС России по субъекту Российской Федерации (по месту расположения объекта, подлежащего паспортизации) с последующим согласованием.</w:t>
            </w:r>
          </w:p>
        </w:tc>
      </w:tr>
      <w:tr w:rsidR="00D74470" w:rsidRPr="00D74470" w:rsidTr="00D74470">
        <w:trPr>
          <w:tblCellSpacing w:w="0" w:type="dxa"/>
        </w:trPr>
        <w:tc>
          <w:tcPr>
            <w:tcW w:w="0" w:type="auto"/>
            <w:vAlign w:val="center"/>
            <w:hideMark/>
          </w:tcPr>
          <w:p w:rsidR="00D74470" w:rsidRPr="00D74470" w:rsidRDefault="00D74470" w:rsidP="00D7447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74470">
              <w:rPr>
                <w:rFonts w:ascii="Arial" w:eastAsia="Times New Roman" w:hAnsi="Arial" w:cs="Arial"/>
                <w:sz w:val="20"/>
                <w:szCs w:val="20"/>
                <w:lang w:eastAsia="ru-RU"/>
              </w:rPr>
              <w:lastRenderedPageBreak/>
              <w:t>Основываясь на примере деятельности по разработке деклараций промышленной безопасности опасных производственных объектов и планов по предупреждению и ликвидации разливов нефти и нефтепродуктов на территории РФ, у специалистов возникает вопрос о наличии разграничений между федеральным и региональным уровнями в структуре МЧС России при согласовании паспортов безопасности опасных объектов.</w:t>
            </w:r>
            <w:proofErr w:type="gramEnd"/>
            <w:r w:rsidRPr="00D74470">
              <w:rPr>
                <w:rFonts w:ascii="Arial" w:eastAsia="Times New Roman" w:hAnsi="Arial" w:cs="Arial"/>
                <w:sz w:val="20"/>
                <w:szCs w:val="20"/>
                <w:lang w:eastAsia="ru-RU"/>
              </w:rPr>
              <w:t xml:space="preserve"> </w:t>
            </w:r>
            <w:proofErr w:type="gramStart"/>
            <w:r w:rsidRPr="00D74470">
              <w:rPr>
                <w:rFonts w:ascii="Arial" w:eastAsia="Times New Roman" w:hAnsi="Arial" w:cs="Arial"/>
                <w:sz w:val="20"/>
                <w:szCs w:val="20"/>
                <w:lang w:eastAsia="ru-RU"/>
              </w:rPr>
              <w:t>Действительно, на основании ПБ 03-314-99 «Правила экспертизы декларации промышленной безопасности» в зависимости от величины отношения количества опасного вещества на декларируемом объекте к предельному количеству вещества, установленному Федеральным законом от 20.06.1997 № 116-ФЗ «О промышленной безопасности опасных производственных объектов», декларация промышленной безопасности опасного производственного объекта и заключение экспертизы промышленной безопасности на нее проходит экспертизу о соответствии требованиям в части предупреждения, локализации и</w:t>
            </w:r>
            <w:proofErr w:type="gramEnd"/>
            <w:r w:rsidRPr="00D74470">
              <w:rPr>
                <w:rFonts w:ascii="Arial" w:eastAsia="Times New Roman" w:hAnsi="Arial" w:cs="Arial"/>
                <w:sz w:val="20"/>
                <w:szCs w:val="20"/>
                <w:lang w:eastAsia="ru-RU"/>
              </w:rPr>
              <w:t xml:space="preserve"> ликвидации чрезвычайных ситуаций в центральном аппарате МЧС России при величине отношения более 10 или в органах управления по делам гражданской обороны и чрезвычайным ситуациям субъекта РФ при величине отношения – менее 10.</w:t>
            </w:r>
          </w:p>
          <w:p w:rsidR="00D74470" w:rsidRPr="00D74470" w:rsidRDefault="00D74470" w:rsidP="00D7447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74470">
              <w:rPr>
                <w:rFonts w:ascii="Arial" w:eastAsia="Times New Roman" w:hAnsi="Arial" w:cs="Arial"/>
                <w:sz w:val="20"/>
                <w:szCs w:val="20"/>
                <w:lang w:eastAsia="ru-RU"/>
              </w:rPr>
              <w:t>Приказом МЧС России от 28.12.2004 № 621 «Об утверждении Правил разработки и согласования планов по предупреждению и ликвидации разливов нефти и нефтепродуктов на территории Российской Федерации» также определен порядок разграничения полномочий по утверждению и согласованию планов по предупреждению и ликвидации разливов нефти (нефтепродуктов), между федеральными органами исполнительной власти и/или их территориальными органами, комиссиями по предупреждению и ликвидации чрезвычайных ситуаций и</w:t>
            </w:r>
            <w:proofErr w:type="gramEnd"/>
            <w:r w:rsidRPr="00D74470">
              <w:rPr>
                <w:rFonts w:ascii="Arial" w:eastAsia="Times New Roman" w:hAnsi="Arial" w:cs="Arial"/>
                <w:sz w:val="20"/>
                <w:szCs w:val="20"/>
                <w:lang w:eastAsia="ru-RU"/>
              </w:rPr>
              <w:t xml:space="preserve"> обеспечению пожарной безопасности органов исполнительно власти субъектов РФ в зависимости от уровня возможной чрезвычайной ситуации (локального, местного, территориального, регионального и </w:t>
            </w:r>
            <w:r w:rsidRPr="00D74470">
              <w:rPr>
                <w:rFonts w:ascii="Arial" w:eastAsia="Times New Roman" w:hAnsi="Arial" w:cs="Arial"/>
                <w:sz w:val="20"/>
                <w:szCs w:val="20"/>
                <w:lang w:eastAsia="ru-RU"/>
              </w:rPr>
              <w:lastRenderedPageBreak/>
              <w:t>федерального).</w:t>
            </w:r>
          </w:p>
          <w:p w:rsidR="00D74470" w:rsidRPr="00D74470" w:rsidRDefault="00D74470" w:rsidP="00D74470">
            <w:pPr>
              <w:spacing w:before="100" w:beforeAutospacing="1" w:after="100" w:afterAutospacing="1" w:line="240" w:lineRule="auto"/>
              <w:rPr>
                <w:rFonts w:ascii="Times New Roman" w:eastAsia="Times New Roman" w:hAnsi="Times New Roman" w:cs="Times New Roman"/>
                <w:sz w:val="24"/>
                <w:szCs w:val="24"/>
                <w:lang w:eastAsia="ru-RU"/>
              </w:rPr>
            </w:pPr>
            <w:r w:rsidRPr="00D74470">
              <w:rPr>
                <w:rFonts w:ascii="Arial" w:eastAsia="Times New Roman" w:hAnsi="Arial" w:cs="Arial"/>
                <w:sz w:val="20"/>
                <w:szCs w:val="20"/>
                <w:lang w:eastAsia="ru-RU"/>
              </w:rPr>
              <w:t>Что касается согласования паспортов безопасности опасных объектов, то подобные разграничения между федеральным и региональным уровнями в структуре МЧС России не предусмотрены.</w:t>
            </w:r>
          </w:p>
          <w:p w:rsidR="00D74470" w:rsidRPr="00D74470" w:rsidRDefault="00D74470" w:rsidP="00D7447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74470">
              <w:rPr>
                <w:rFonts w:ascii="Arial" w:eastAsia="Times New Roman" w:hAnsi="Arial" w:cs="Arial"/>
                <w:sz w:val="20"/>
                <w:szCs w:val="20"/>
                <w:lang w:eastAsia="ru-RU"/>
              </w:rPr>
              <w:t>В заключение считаем целесообразным отметить, что паспортизация опасных объектов является эффективной процедурой, направленной на снижение рисков и смягчения последствий чрезвычайных ситуаций техногенного и природного характера, что подтверждено положениями «Основ государственной политики в области обеспечения безопасности населения РФ и защищенности критически важных и потенциально опасных объектов от угроз техногенного, природного характера и террористических проявлений», утвержденных Президентом РФ 28.9.2006 г.</w:t>
            </w:r>
            <w:proofErr w:type="gramEnd"/>
          </w:p>
          <w:p w:rsidR="00D74470" w:rsidRPr="00D74470" w:rsidRDefault="00D74470" w:rsidP="00D74470">
            <w:pPr>
              <w:spacing w:before="100" w:beforeAutospacing="1" w:after="100" w:afterAutospacing="1" w:line="240" w:lineRule="auto"/>
              <w:rPr>
                <w:rFonts w:ascii="Times New Roman" w:eastAsia="Times New Roman" w:hAnsi="Times New Roman" w:cs="Times New Roman"/>
                <w:sz w:val="24"/>
                <w:szCs w:val="24"/>
                <w:lang w:eastAsia="ru-RU"/>
              </w:rPr>
            </w:pPr>
            <w:r w:rsidRPr="00D74470">
              <w:rPr>
                <w:rFonts w:ascii="Arial" w:eastAsia="Times New Roman" w:hAnsi="Arial" w:cs="Arial"/>
                <w:sz w:val="20"/>
                <w:szCs w:val="20"/>
                <w:lang w:eastAsia="ru-RU"/>
              </w:rPr>
              <w:t xml:space="preserve">Однако для достижения целей паспортизации разработка Паспортов должна осуществляться только высококвалифицированными специалистами в области защиты населения и территорий от чрезвычайных ситуаций и (или) промышленной безопасности. В процессе разработки Паспортов у </w:t>
            </w:r>
            <w:proofErr w:type="gramStart"/>
            <w:r w:rsidRPr="00D74470">
              <w:rPr>
                <w:rFonts w:ascii="Arial" w:eastAsia="Times New Roman" w:hAnsi="Arial" w:cs="Arial"/>
                <w:sz w:val="20"/>
                <w:szCs w:val="20"/>
                <w:lang w:eastAsia="ru-RU"/>
              </w:rPr>
              <w:t>специалистов</w:t>
            </w:r>
            <w:proofErr w:type="gramEnd"/>
            <w:r w:rsidRPr="00D74470">
              <w:rPr>
                <w:rFonts w:ascii="Arial" w:eastAsia="Times New Roman" w:hAnsi="Arial" w:cs="Arial"/>
                <w:sz w:val="20"/>
                <w:szCs w:val="20"/>
                <w:lang w:eastAsia="ru-RU"/>
              </w:rPr>
              <w:t xml:space="preserve"> безусловно будет возникать множество существенных вопросов. С целью получения разъяснений по указанным вопросам разработчикам Паспортов рекомендуется принимать участие в работе специализированных семинаров, проводимых МЧС России и </w:t>
            </w:r>
            <w:proofErr w:type="spellStart"/>
            <w:r w:rsidRPr="00D74470">
              <w:rPr>
                <w:rFonts w:ascii="Arial" w:eastAsia="Times New Roman" w:hAnsi="Arial" w:cs="Arial"/>
                <w:sz w:val="20"/>
                <w:szCs w:val="20"/>
                <w:lang w:eastAsia="ru-RU"/>
              </w:rPr>
              <w:t>Ростехнадзором</w:t>
            </w:r>
            <w:proofErr w:type="spellEnd"/>
            <w:r w:rsidRPr="00D74470">
              <w:rPr>
                <w:rFonts w:ascii="Arial" w:eastAsia="Times New Roman" w:hAnsi="Arial" w:cs="Arial"/>
                <w:sz w:val="20"/>
                <w:szCs w:val="20"/>
                <w:lang w:eastAsia="ru-RU"/>
              </w:rPr>
              <w:t>.</w:t>
            </w:r>
          </w:p>
          <w:p w:rsidR="00D74470" w:rsidRPr="00D74470" w:rsidRDefault="00D74470" w:rsidP="00D7447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74470">
              <w:rPr>
                <w:rFonts w:ascii="Arial" w:eastAsia="Times New Roman" w:hAnsi="Arial" w:cs="Arial"/>
                <w:b/>
                <w:bCs/>
                <w:i/>
                <w:iCs/>
                <w:sz w:val="20"/>
                <w:szCs w:val="20"/>
                <w:lang w:eastAsia="ru-RU"/>
              </w:rPr>
              <w:t>Заместитель начальника управления – начальник отдела ФГУ ВНИИ ГОЧС (ФЦ), кандидат технических наук доцент </w:t>
            </w:r>
            <w:r w:rsidRPr="00D74470">
              <w:rPr>
                <w:rFonts w:ascii="Arial" w:eastAsia="Times New Roman" w:hAnsi="Arial" w:cs="Arial"/>
                <w:b/>
                <w:bCs/>
                <w:i/>
                <w:iCs/>
                <w:color w:val="0000FF"/>
                <w:sz w:val="20"/>
                <w:szCs w:val="20"/>
                <w:lang w:eastAsia="ru-RU"/>
              </w:rPr>
              <w:t>Игорь Владимирович СОСУНОВ</w:t>
            </w:r>
            <w:r w:rsidRPr="00D74470">
              <w:rPr>
                <w:rFonts w:ascii="Arial" w:eastAsia="Times New Roman" w:hAnsi="Arial" w:cs="Arial"/>
                <w:b/>
                <w:bCs/>
                <w:i/>
                <w:iCs/>
                <w:sz w:val="20"/>
                <w:szCs w:val="20"/>
                <w:lang w:eastAsia="ru-RU"/>
              </w:rPr>
              <w:t xml:space="preserve">, главный специалист </w:t>
            </w:r>
            <w:proofErr w:type="spellStart"/>
            <w:r w:rsidRPr="00D74470">
              <w:rPr>
                <w:rFonts w:ascii="Arial" w:eastAsia="Times New Roman" w:hAnsi="Arial" w:cs="Arial"/>
                <w:b/>
                <w:bCs/>
                <w:i/>
                <w:iCs/>
                <w:sz w:val="20"/>
                <w:szCs w:val="20"/>
                <w:lang w:eastAsia="ru-RU"/>
              </w:rPr>
              <w:t>Госэкспертизы</w:t>
            </w:r>
            <w:proofErr w:type="spellEnd"/>
            <w:r w:rsidRPr="00D74470">
              <w:rPr>
                <w:rFonts w:ascii="Arial" w:eastAsia="Times New Roman" w:hAnsi="Arial" w:cs="Arial"/>
                <w:b/>
                <w:bCs/>
                <w:i/>
                <w:iCs/>
                <w:sz w:val="20"/>
                <w:szCs w:val="20"/>
                <w:lang w:eastAsia="ru-RU"/>
              </w:rPr>
              <w:t xml:space="preserve"> МЧС России </w:t>
            </w:r>
            <w:r w:rsidRPr="00D74470">
              <w:rPr>
                <w:rFonts w:ascii="Arial" w:eastAsia="Times New Roman" w:hAnsi="Arial" w:cs="Arial"/>
                <w:b/>
                <w:bCs/>
                <w:i/>
                <w:iCs/>
                <w:color w:val="0000FF"/>
                <w:sz w:val="20"/>
                <w:szCs w:val="20"/>
                <w:lang w:eastAsia="ru-RU"/>
              </w:rPr>
              <w:t>Вера Викторовна ЧУМИЧЕВА.</w:t>
            </w:r>
          </w:p>
          <w:p w:rsidR="00D74470" w:rsidRPr="00D74470" w:rsidRDefault="00D74470" w:rsidP="00D74470">
            <w:pPr>
              <w:spacing w:before="100" w:beforeAutospacing="1" w:after="100" w:afterAutospacing="1" w:line="240" w:lineRule="auto"/>
              <w:jc w:val="right"/>
              <w:rPr>
                <w:rFonts w:ascii="Times New Roman" w:eastAsia="Times New Roman" w:hAnsi="Times New Roman" w:cs="Times New Roman"/>
                <w:sz w:val="24"/>
                <w:szCs w:val="24"/>
                <w:lang w:eastAsia="ru-RU"/>
              </w:rPr>
            </w:pPr>
            <w:hyperlink r:id="rId6" w:history="1">
              <w:r w:rsidRPr="00D74470">
                <w:rPr>
                  <w:rFonts w:ascii="Arial" w:eastAsia="Times New Roman" w:hAnsi="Arial" w:cs="Arial"/>
                  <w:b/>
                  <w:bCs/>
                  <w:i/>
                  <w:iCs/>
                  <w:color w:val="0000FF"/>
                  <w:sz w:val="20"/>
                  <w:szCs w:val="20"/>
                  <w:u w:val="single"/>
                  <w:lang w:eastAsia="ru-RU"/>
                </w:rPr>
                <w:t>www.newchemistry.ru</w:t>
              </w:r>
            </w:hyperlink>
          </w:p>
        </w:tc>
      </w:tr>
      <w:tr w:rsidR="00D74470" w:rsidRPr="00D74470" w:rsidTr="00D74470">
        <w:trPr>
          <w:tblCellSpacing w:w="0" w:type="dxa"/>
        </w:trPr>
        <w:tc>
          <w:tcPr>
            <w:tcW w:w="0" w:type="auto"/>
            <w:tcMar>
              <w:top w:w="225" w:type="dxa"/>
              <w:left w:w="0" w:type="dxa"/>
              <w:bottom w:w="0" w:type="dxa"/>
              <w:right w:w="0" w:type="dxa"/>
            </w:tcMar>
            <w:vAlign w:val="center"/>
            <w:hideMark/>
          </w:tcPr>
          <w:p w:rsidR="00D74470" w:rsidRPr="00D74470" w:rsidRDefault="00D74470" w:rsidP="00D74470">
            <w:pPr>
              <w:spacing w:after="0" w:line="240" w:lineRule="auto"/>
              <w:jc w:val="right"/>
              <w:rPr>
                <w:rFonts w:ascii="Times New Roman" w:eastAsia="Times New Roman" w:hAnsi="Times New Roman" w:cs="Times New Roman"/>
                <w:sz w:val="24"/>
                <w:szCs w:val="24"/>
                <w:lang w:eastAsia="ru-RU"/>
              </w:rPr>
            </w:pPr>
          </w:p>
        </w:tc>
      </w:tr>
      <w:tr w:rsidR="00D74470" w:rsidRPr="00D74470" w:rsidTr="00D74470">
        <w:trPr>
          <w:tblCellSpacing w:w="0" w:type="dxa"/>
        </w:trPr>
        <w:tc>
          <w:tcPr>
            <w:tcW w:w="0" w:type="auto"/>
            <w:vAlign w:val="center"/>
            <w:hideMark/>
          </w:tcPr>
          <w:p w:rsidR="00D74470" w:rsidRPr="00D74470" w:rsidRDefault="00D74470" w:rsidP="00D74470">
            <w:pPr>
              <w:spacing w:after="0" w:line="240" w:lineRule="auto"/>
              <w:rPr>
                <w:rFonts w:ascii="Times New Roman" w:eastAsia="Times New Roman" w:hAnsi="Times New Roman" w:cs="Times New Roman"/>
                <w:sz w:val="24"/>
                <w:szCs w:val="24"/>
                <w:lang w:eastAsia="ru-RU"/>
              </w:rPr>
            </w:pPr>
          </w:p>
        </w:tc>
      </w:tr>
    </w:tbl>
    <w:p w:rsidR="00A85791" w:rsidRDefault="00A85791">
      <w:bookmarkStart w:id="0" w:name="_GoBack"/>
      <w:bookmarkEnd w:id="0"/>
    </w:p>
    <w:sectPr w:rsidR="00A857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0D5"/>
    <w:rsid w:val="006D41EA"/>
    <w:rsid w:val="00A610D5"/>
    <w:rsid w:val="00A85791"/>
    <w:rsid w:val="00D744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D7447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74470"/>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D744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74470"/>
    <w:rPr>
      <w:b/>
      <w:bCs/>
    </w:rPr>
  </w:style>
  <w:style w:type="character" w:styleId="a5">
    <w:name w:val="Emphasis"/>
    <w:basedOn w:val="a0"/>
    <w:uiPriority w:val="20"/>
    <w:qFormat/>
    <w:rsid w:val="00D74470"/>
    <w:rPr>
      <w:i/>
      <w:iCs/>
    </w:rPr>
  </w:style>
  <w:style w:type="character" w:customStyle="1" w:styleId="apple-converted-space">
    <w:name w:val="apple-converted-space"/>
    <w:basedOn w:val="a0"/>
    <w:rsid w:val="00D744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D7447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74470"/>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D744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74470"/>
    <w:rPr>
      <w:b/>
      <w:bCs/>
    </w:rPr>
  </w:style>
  <w:style w:type="character" w:styleId="a5">
    <w:name w:val="Emphasis"/>
    <w:basedOn w:val="a0"/>
    <w:uiPriority w:val="20"/>
    <w:qFormat/>
    <w:rsid w:val="00D74470"/>
    <w:rPr>
      <w:i/>
      <w:iCs/>
    </w:rPr>
  </w:style>
  <w:style w:type="character" w:customStyle="1" w:styleId="apple-converted-space">
    <w:name w:val="apple-converted-space"/>
    <w:basedOn w:val="a0"/>
    <w:rsid w:val="00D744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newchemistry.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5912</Words>
  <Characters>33702</Characters>
  <Application>Microsoft Office Word</Application>
  <DocSecurity>0</DocSecurity>
  <Lines>280</Lines>
  <Paragraphs>79</Paragraphs>
  <ScaleCrop>false</ScaleCrop>
  <Company>SPecialiST RePack</Company>
  <LinksUpToDate>false</LinksUpToDate>
  <CharactersWithSpaces>39535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dc:creator>
  <cp:keywords/>
  <dc:description/>
  <cp:lastModifiedBy>Евгений</cp:lastModifiedBy>
  <cp:revision>2</cp:revision>
  <dcterms:created xsi:type="dcterms:W3CDTF">2016-11-11T19:11:00Z</dcterms:created>
  <dcterms:modified xsi:type="dcterms:W3CDTF">2016-11-11T19:11:00Z</dcterms:modified>
</cp:coreProperties>
</file>