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34" w:rsidRDefault="00AA6F34" w:rsidP="00AA6F34">
      <w:pPr>
        <w:pStyle w:val="2"/>
        <w:ind w:firstLine="0"/>
        <w:jc w:val="right"/>
      </w:pPr>
      <w:r>
        <w:t>Проект</w:t>
      </w:r>
    </w:p>
    <w:p w:rsidR="00EE5708" w:rsidRDefault="00AA6F34" w:rsidP="00387351">
      <w:pPr>
        <w:pStyle w:val="2"/>
        <w:spacing w:before="120" w:after="120" w:line="240" w:lineRule="auto"/>
        <w:ind w:firstLine="0"/>
        <w:jc w:val="center"/>
      </w:pPr>
      <w:r>
        <w:t xml:space="preserve">План работы </w:t>
      </w:r>
      <w:r>
        <w:br/>
        <w:t>Рабочей группы по совершенствованию экспертизы промышленной безопасности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30"/>
        <w:gridCol w:w="3148"/>
        <w:gridCol w:w="1578"/>
      </w:tblGrid>
      <w:tr w:rsidR="00AA6F34" w:rsidRPr="005F1B38" w:rsidTr="00387351">
        <w:trPr>
          <w:cantSplit/>
          <w:tblHeader/>
        </w:trPr>
        <w:tc>
          <w:tcPr>
            <w:tcW w:w="5730" w:type="dxa"/>
          </w:tcPr>
          <w:p w:rsidR="00AA6F34" w:rsidRPr="005F1B38" w:rsidRDefault="00AA6F34" w:rsidP="00AA6F34">
            <w:pPr>
              <w:ind w:firstLine="0"/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5F1B38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3148" w:type="dxa"/>
          </w:tcPr>
          <w:p w:rsidR="00AA6F34" w:rsidRPr="005F1B38" w:rsidRDefault="00AA6F34" w:rsidP="00AA6F34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5F1B38">
              <w:rPr>
                <w:rFonts w:ascii="Arial Narrow" w:hAnsi="Arial Narrow"/>
                <w:b/>
              </w:rPr>
              <w:t>Результат</w:t>
            </w:r>
          </w:p>
        </w:tc>
        <w:tc>
          <w:tcPr>
            <w:tcW w:w="1578" w:type="dxa"/>
          </w:tcPr>
          <w:p w:rsidR="00AA6F34" w:rsidRPr="005F1B38" w:rsidRDefault="00AA6F34" w:rsidP="002F0451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  <w:r w:rsidRPr="005F1B38">
              <w:rPr>
                <w:rFonts w:ascii="Arial Narrow" w:hAnsi="Arial Narrow"/>
                <w:b/>
              </w:rPr>
              <w:t>Срок выполнения</w:t>
            </w:r>
          </w:p>
        </w:tc>
      </w:tr>
      <w:bookmarkEnd w:id="0"/>
      <w:tr w:rsidR="00AA6F34" w:rsidRPr="005F1B38" w:rsidTr="004E7910">
        <w:tc>
          <w:tcPr>
            <w:tcW w:w="5730" w:type="dxa"/>
          </w:tcPr>
          <w:p w:rsidR="00AA6F34" w:rsidRPr="005F1B38" w:rsidRDefault="00AA6F34" w:rsidP="00AA6F34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  <w:sz w:val="22"/>
              </w:rPr>
            </w:pPr>
            <w:r w:rsidRPr="005F1B38">
              <w:rPr>
                <w:rFonts w:ascii="Arial Narrow" w:hAnsi="Arial Narrow"/>
              </w:rPr>
              <w:t>Первое постановочное заседание Рабочей группы. Обсуждение проблем</w:t>
            </w:r>
            <w:r w:rsidR="00477819" w:rsidRPr="005F1B38">
              <w:rPr>
                <w:rFonts w:ascii="Arial Narrow" w:hAnsi="Arial Narrow"/>
              </w:rPr>
              <w:t>, н</w:t>
            </w:r>
            <w:r w:rsidR="00874EAA" w:rsidRPr="005F1B38">
              <w:rPr>
                <w:rFonts w:ascii="Arial Narrow" w:hAnsi="Arial Narrow"/>
              </w:rPr>
              <w:t>аправлений совершенствования (изменение/разработка законопроектов, ФНП в области промышленной безопасности</w:t>
            </w:r>
            <w:r w:rsidR="00477819" w:rsidRPr="005F1B38">
              <w:rPr>
                <w:rFonts w:ascii="Arial Narrow" w:hAnsi="Arial Narrow"/>
              </w:rPr>
              <w:t xml:space="preserve"> и других документов). Выбор</w:t>
            </w:r>
            <w:r w:rsidR="00874EAA" w:rsidRPr="005F1B38">
              <w:rPr>
                <w:rFonts w:ascii="Arial Narrow" w:hAnsi="Arial Narrow"/>
              </w:rPr>
              <w:t xml:space="preserve"> основных </w:t>
            </w:r>
            <w:r w:rsidRPr="005F1B38">
              <w:rPr>
                <w:rFonts w:ascii="Arial Narrow" w:hAnsi="Arial Narrow"/>
              </w:rPr>
              <w:t>приоритетов</w:t>
            </w:r>
          </w:p>
        </w:tc>
        <w:tc>
          <w:tcPr>
            <w:tcW w:w="3148" w:type="dxa"/>
          </w:tcPr>
          <w:p w:rsidR="00AA6F34" w:rsidRPr="005F1B38" w:rsidRDefault="00AA6F34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Протокол</w:t>
            </w:r>
          </w:p>
        </w:tc>
        <w:tc>
          <w:tcPr>
            <w:tcW w:w="1578" w:type="dxa"/>
          </w:tcPr>
          <w:p w:rsidR="00AA6F34" w:rsidRPr="005F1B38" w:rsidRDefault="00AA6F34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22.01.2019</w:t>
            </w:r>
          </w:p>
        </w:tc>
      </w:tr>
      <w:tr w:rsidR="00AA6F34" w:rsidRPr="005F1B38" w:rsidTr="004E7910">
        <w:tc>
          <w:tcPr>
            <w:tcW w:w="5730" w:type="dxa"/>
          </w:tcPr>
          <w:p w:rsidR="00AA6F34" w:rsidRPr="005F1B38" w:rsidRDefault="00AA6F34" w:rsidP="00AA6F34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  <w:sz w:val="22"/>
              </w:rPr>
            </w:pPr>
            <w:r w:rsidRPr="005F1B38">
              <w:rPr>
                <w:rFonts w:ascii="Arial Narrow" w:hAnsi="Arial Narrow"/>
              </w:rPr>
              <w:t>Текущие заседания Рабочей группы</w:t>
            </w:r>
          </w:p>
        </w:tc>
        <w:tc>
          <w:tcPr>
            <w:tcW w:w="3148" w:type="dxa"/>
          </w:tcPr>
          <w:p w:rsidR="00AA6F34" w:rsidRPr="005F1B38" w:rsidRDefault="00AA6F34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Протоколы заседаний</w:t>
            </w:r>
          </w:p>
        </w:tc>
        <w:tc>
          <w:tcPr>
            <w:tcW w:w="1578" w:type="dxa"/>
          </w:tcPr>
          <w:p w:rsidR="00AA6F34" w:rsidRPr="005F1B38" w:rsidRDefault="00AA6F34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ежемесячно</w:t>
            </w:r>
          </w:p>
        </w:tc>
      </w:tr>
      <w:tr w:rsidR="00AA6F34" w:rsidRPr="005F1B38" w:rsidTr="004E7910">
        <w:tc>
          <w:tcPr>
            <w:tcW w:w="5730" w:type="dxa"/>
          </w:tcPr>
          <w:p w:rsidR="00AA6F34" w:rsidRPr="005F1B38" w:rsidRDefault="00B67E92" w:rsidP="00AA6F34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 xml:space="preserve">Анализ </w:t>
            </w:r>
            <w:r w:rsidR="00874EAA" w:rsidRPr="005F1B38">
              <w:rPr>
                <w:rFonts w:ascii="Arial Narrow" w:hAnsi="Arial Narrow"/>
              </w:rPr>
              <w:t xml:space="preserve">поступивших </w:t>
            </w:r>
            <w:r w:rsidRPr="005F1B38">
              <w:rPr>
                <w:rFonts w:ascii="Arial Narrow" w:hAnsi="Arial Narrow"/>
              </w:rPr>
              <w:t>предложений по совершенствованию экспертизы промышленной безопасности</w:t>
            </w:r>
          </w:p>
        </w:tc>
        <w:tc>
          <w:tcPr>
            <w:tcW w:w="3148" w:type="dxa"/>
          </w:tcPr>
          <w:p w:rsidR="00AA6F34" w:rsidRPr="005F1B38" w:rsidRDefault="00B67E92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Сводная справка</w:t>
            </w:r>
          </w:p>
        </w:tc>
        <w:tc>
          <w:tcPr>
            <w:tcW w:w="1578" w:type="dxa"/>
          </w:tcPr>
          <w:p w:rsidR="00AA6F34" w:rsidRPr="005F1B38" w:rsidRDefault="00B67E92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31.01.2019</w:t>
            </w:r>
          </w:p>
        </w:tc>
      </w:tr>
      <w:tr w:rsidR="00AA6F34" w:rsidRPr="005F1B38" w:rsidTr="004E7910">
        <w:tc>
          <w:tcPr>
            <w:tcW w:w="5730" w:type="dxa"/>
          </w:tcPr>
          <w:p w:rsidR="00AA6F34" w:rsidRPr="005F1B38" w:rsidRDefault="00B67E92" w:rsidP="00AA6F34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Разработка концепции совершенствования экспертизы промышленной безопасности</w:t>
            </w:r>
          </w:p>
        </w:tc>
        <w:tc>
          <w:tcPr>
            <w:tcW w:w="3148" w:type="dxa"/>
          </w:tcPr>
          <w:p w:rsidR="00AA6F34" w:rsidRPr="005F1B38" w:rsidRDefault="00B67E92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Концепция по тексту</w:t>
            </w:r>
          </w:p>
        </w:tc>
        <w:tc>
          <w:tcPr>
            <w:tcW w:w="1578" w:type="dxa"/>
          </w:tcPr>
          <w:p w:rsidR="00AA6F34" w:rsidRPr="005F1B38" w:rsidRDefault="00B67E92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11.02.2019</w:t>
            </w:r>
          </w:p>
        </w:tc>
      </w:tr>
      <w:tr w:rsidR="00D12D85" w:rsidRPr="005F1B38" w:rsidTr="00DC685D">
        <w:tc>
          <w:tcPr>
            <w:tcW w:w="10456" w:type="dxa"/>
            <w:gridSpan w:val="3"/>
          </w:tcPr>
          <w:p w:rsidR="00D12D85" w:rsidRPr="005F1B38" w:rsidRDefault="00D12D85" w:rsidP="00D12D85">
            <w:pPr>
              <w:spacing w:before="120" w:after="120" w:line="240" w:lineRule="auto"/>
              <w:ind w:firstLine="0"/>
              <w:jc w:val="center"/>
              <w:rPr>
                <w:rFonts w:ascii="Arial Narrow" w:hAnsi="Arial Narrow"/>
                <w:i/>
              </w:rPr>
            </w:pPr>
            <w:r w:rsidRPr="005F1B38">
              <w:rPr>
                <w:rFonts w:ascii="Arial Narrow" w:hAnsi="Arial Narrow"/>
                <w:i/>
              </w:rPr>
              <w:t>Изменение законодательства</w:t>
            </w:r>
          </w:p>
        </w:tc>
      </w:tr>
      <w:tr w:rsidR="00AA6F34" w:rsidRPr="005F1B38" w:rsidTr="004E7910">
        <w:tc>
          <w:tcPr>
            <w:tcW w:w="5730" w:type="dxa"/>
          </w:tcPr>
          <w:p w:rsidR="00AA6F34" w:rsidRPr="005F1B38" w:rsidRDefault="00B67E92" w:rsidP="00AA6F34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 xml:space="preserve">Разработка конкретных формулировок по изменению 116-ФЗ </w:t>
            </w:r>
            <w:r w:rsidR="00CA0B94" w:rsidRPr="005F1B38">
              <w:rPr>
                <w:rFonts w:ascii="Arial Narrow" w:hAnsi="Arial Narrow"/>
              </w:rPr>
              <w:t>(либо редакции статей нового законопроекта) в</w:t>
            </w:r>
            <w:r w:rsidRPr="005F1B38">
              <w:rPr>
                <w:rFonts w:ascii="Arial Narrow" w:hAnsi="Arial Narrow"/>
              </w:rPr>
              <w:t xml:space="preserve"> части </w:t>
            </w:r>
            <w:r w:rsidR="00CA0B94" w:rsidRPr="005F1B38">
              <w:rPr>
                <w:rFonts w:ascii="Arial Narrow" w:hAnsi="Arial Narrow"/>
              </w:rPr>
              <w:t xml:space="preserve">оценки соответствия, </w:t>
            </w:r>
            <w:r w:rsidR="00964556" w:rsidRPr="005F1B38">
              <w:rPr>
                <w:rFonts w:ascii="Arial Narrow" w:hAnsi="Arial Narrow"/>
              </w:rPr>
              <w:t>экспертизы промышленной безопасности, технического диагностирования</w:t>
            </w:r>
            <w:r w:rsidR="00CA0B94" w:rsidRPr="005F1B38">
              <w:rPr>
                <w:rFonts w:ascii="Arial Narrow" w:hAnsi="Arial Narrow"/>
              </w:rPr>
              <w:t>,</w:t>
            </w:r>
            <w:r w:rsidR="00964556" w:rsidRPr="005F1B38">
              <w:rPr>
                <w:rFonts w:ascii="Arial Narrow" w:hAnsi="Arial Narrow"/>
              </w:rPr>
              <w:t xml:space="preserve"> продления </w:t>
            </w:r>
            <w:r w:rsidR="00CA0B94" w:rsidRPr="005F1B38">
              <w:rPr>
                <w:rFonts w:ascii="Arial Narrow" w:hAnsi="Arial Narrow"/>
              </w:rPr>
              <w:t xml:space="preserve">срока безопасной эксплуатации </w:t>
            </w:r>
            <w:r w:rsidR="00CA0B94" w:rsidRPr="005F1B38">
              <w:rPr>
                <w:rFonts w:ascii="Arial Narrow" w:hAnsi="Arial Narrow" w:cs="Times New Roman"/>
                <w:sz w:val="22"/>
              </w:rPr>
              <w:t>технических устройств, оборудования и сооружений, эксплуатируемых на опасных производственных объектах</w:t>
            </w:r>
            <w:r w:rsidR="00CA0B94" w:rsidRPr="005F1B38">
              <w:rPr>
                <w:rFonts w:ascii="Arial Narrow" w:hAnsi="Arial Narrow" w:cs="Times New Roman"/>
              </w:rPr>
              <w:t>, аудита промышленной безопасности</w:t>
            </w:r>
          </w:p>
        </w:tc>
        <w:tc>
          <w:tcPr>
            <w:tcW w:w="3148" w:type="dxa"/>
          </w:tcPr>
          <w:p w:rsidR="00AA6F34" w:rsidRPr="005F1B38" w:rsidRDefault="00964556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Редакция статей 116-ФЗ</w:t>
            </w:r>
            <w:r w:rsidR="00CA0B94" w:rsidRPr="005F1B38">
              <w:rPr>
                <w:rFonts w:ascii="Arial Narrow" w:hAnsi="Arial Narrow"/>
              </w:rPr>
              <w:t xml:space="preserve"> (либо нового законопроекта)</w:t>
            </w:r>
          </w:p>
        </w:tc>
        <w:tc>
          <w:tcPr>
            <w:tcW w:w="1578" w:type="dxa"/>
          </w:tcPr>
          <w:p w:rsidR="00AA6F34" w:rsidRPr="005F1B38" w:rsidRDefault="001A05E4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1 кв.</w:t>
            </w:r>
          </w:p>
        </w:tc>
      </w:tr>
      <w:tr w:rsidR="00D12D85" w:rsidRPr="005F1B38" w:rsidTr="00172F86">
        <w:tc>
          <w:tcPr>
            <w:tcW w:w="10456" w:type="dxa"/>
            <w:gridSpan w:val="3"/>
          </w:tcPr>
          <w:p w:rsidR="00D12D85" w:rsidRPr="005F1B38" w:rsidRDefault="00D12D85" w:rsidP="00172F86">
            <w:pPr>
              <w:spacing w:before="120" w:after="120" w:line="240" w:lineRule="auto"/>
              <w:ind w:firstLine="0"/>
              <w:jc w:val="center"/>
              <w:rPr>
                <w:rFonts w:ascii="Arial Narrow" w:hAnsi="Arial Narrow"/>
                <w:i/>
              </w:rPr>
            </w:pPr>
            <w:r w:rsidRPr="005F1B38">
              <w:rPr>
                <w:rFonts w:ascii="Arial Narrow" w:hAnsi="Arial Narrow"/>
                <w:i/>
              </w:rPr>
              <w:t xml:space="preserve">Изменение </w:t>
            </w:r>
            <w:r w:rsidRPr="005F1B38">
              <w:rPr>
                <w:rFonts w:ascii="Arial Narrow" w:hAnsi="Arial Narrow"/>
                <w:i/>
              </w:rPr>
              <w:t>действующих документов</w:t>
            </w:r>
          </w:p>
        </w:tc>
      </w:tr>
      <w:tr w:rsidR="00AA6F34" w:rsidRPr="005F1B38" w:rsidTr="004E7910">
        <w:tc>
          <w:tcPr>
            <w:tcW w:w="5730" w:type="dxa"/>
          </w:tcPr>
          <w:p w:rsidR="00AA6F34" w:rsidRPr="005F1B38" w:rsidRDefault="00964556" w:rsidP="00AA6F34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Разработка конкретных формулировок по изменению ФНП в области промышленной безопасности «Правила проведения экспертизы промышленной безопасности»</w:t>
            </w:r>
          </w:p>
        </w:tc>
        <w:tc>
          <w:tcPr>
            <w:tcW w:w="3148" w:type="dxa"/>
          </w:tcPr>
          <w:p w:rsidR="00AA6F34" w:rsidRPr="005F1B38" w:rsidRDefault="00964556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Редакция ФНП</w:t>
            </w:r>
          </w:p>
        </w:tc>
        <w:tc>
          <w:tcPr>
            <w:tcW w:w="1578" w:type="dxa"/>
          </w:tcPr>
          <w:p w:rsidR="00AA6F34" w:rsidRPr="005F1B38" w:rsidRDefault="001A05E4" w:rsidP="00AA6F34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1 кв.</w:t>
            </w:r>
          </w:p>
        </w:tc>
      </w:tr>
      <w:tr w:rsidR="00874EAA" w:rsidRPr="005F1B38" w:rsidTr="00172F86">
        <w:tc>
          <w:tcPr>
            <w:tcW w:w="5730" w:type="dxa"/>
          </w:tcPr>
          <w:p w:rsidR="00874EAA" w:rsidRPr="005F1B38" w:rsidRDefault="00874EAA" w:rsidP="00172F86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 xml:space="preserve">Разработка предложений по совершенствованию/изменению действующих документов в области технического диагностирования и продления 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срока безопасной </w:t>
            </w:r>
            <w:r w:rsidRPr="005F1B38">
              <w:rPr>
                <w:rFonts w:ascii="Arial Narrow" w:hAnsi="Arial Narrow"/>
                <w:sz w:val="22"/>
              </w:rPr>
              <w:t>эксплуатации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 технических устройств, оборудования и сооружений, эксплуатируемых на опасных производственных объектах</w:t>
            </w:r>
          </w:p>
        </w:tc>
        <w:tc>
          <w:tcPr>
            <w:tcW w:w="3148" w:type="dxa"/>
          </w:tcPr>
          <w:p w:rsidR="00874EAA" w:rsidRPr="005F1B38" w:rsidRDefault="00874EAA" w:rsidP="00172F86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Предложения по тексту</w:t>
            </w:r>
          </w:p>
        </w:tc>
        <w:tc>
          <w:tcPr>
            <w:tcW w:w="1578" w:type="dxa"/>
          </w:tcPr>
          <w:p w:rsidR="00874EAA" w:rsidRPr="005F1B38" w:rsidRDefault="001A05E4" w:rsidP="00172F86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1 кв.</w:t>
            </w:r>
          </w:p>
        </w:tc>
      </w:tr>
      <w:tr w:rsidR="00D12D85" w:rsidRPr="005F1B38" w:rsidTr="00172F86">
        <w:tc>
          <w:tcPr>
            <w:tcW w:w="10456" w:type="dxa"/>
            <w:gridSpan w:val="3"/>
          </w:tcPr>
          <w:p w:rsidR="00D12D85" w:rsidRPr="005F1B38" w:rsidRDefault="00D12D85" w:rsidP="00172F86">
            <w:pPr>
              <w:spacing w:before="120" w:after="120" w:line="240" w:lineRule="auto"/>
              <w:ind w:firstLine="0"/>
              <w:jc w:val="center"/>
              <w:rPr>
                <w:rFonts w:ascii="Arial Narrow" w:hAnsi="Arial Narrow"/>
                <w:i/>
              </w:rPr>
            </w:pPr>
            <w:r w:rsidRPr="005F1B38">
              <w:rPr>
                <w:rFonts w:ascii="Arial Narrow" w:hAnsi="Arial Narrow"/>
                <w:i/>
              </w:rPr>
              <w:t>Разработка новых ФНП</w:t>
            </w:r>
          </w:p>
        </w:tc>
      </w:tr>
      <w:tr w:rsidR="004E7910" w:rsidRPr="005F1B38" w:rsidTr="004E7910">
        <w:tc>
          <w:tcPr>
            <w:tcW w:w="5730" w:type="dxa"/>
          </w:tcPr>
          <w:p w:rsidR="004E7910" w:rsidRPr="005F1B38" w:rsidRDefault="004E7910" w:rsidP="00172F86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 xml:space="preserve">Разработка концепции ФНП в области промышленной безопасности «Порядок продления 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срока безопасной </w:t>
            </w:r>
            <w:r w:rsidRPr="005F1B38">
              <w:rPr>
                <w:rFonts w:ascii="Arial Narrow" w:hAnsi="Arial Narrow"/>
                <w:sz w:val="22"/>
              </w:rPr>
              <w:t>эксплуатации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 технических устройств, оборудования и сооружений, эксплуатируемых на опасных производственных объектах</w:t>
            </w:r>
            <w:r w:rsidRPr="005F1B38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3148" w:type="dxa"/>
          </w:tcPr>
          <w:p w:rsidR="004E7910" w:rsidRPr="005F1B38" w:rsidRDefault="004E7910" w:rsidP="00172F86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Концепция по тексту</w:t>
            </w:r>
          </w:p>
        </w:tc>
        <w:tc>
          <w:tcPr>
            <w:tcW w:w="1578" w:type="dxa"/>
          </w:tcPr>
          <w:p w:rsidR="004E7910" w:rsidRPr="005F1B38" w:rsidRDefault="001A05E4" w:rsidP="00172F86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1 кв.</w:t>
            </w:r>
          </w:p>
        </w:tc>
      </w:tr>
      <w:tr w:rsidR="004E7910" w:rsidRPr="005F1B38" w:rsidTr="004E7910">
        <w:tc>
          <w:tcPr>
            <w:tcW w:w="5730" w:type="dxa"/>
          </w:tcPr>
          <w:p w:rsidR="004E7910" w:rsidRPr="005F1B38" w:rsidRDefault="004E7910" w:rsidP="00387351">
            <w:pPr>
              <w:pStyle w:val="a7"/>
              <w:keepLines/>
              <w:numPr>
                <w:ilvl w:val="0"/>
                <w:numId w:val="1"/>
              </w:numPr>
              <w:spacing w:before="120" w:after="120" w:line="240" w:lineRule="auto"/>
              <w:ind w:left="283" w:hanging="357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lastRenderedPageBreak/>
              <w:t xml:space="preserve">Разработка редакции ФНП в области промышленной безопасности «Порядок продления 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срока безопасной </w:t>
            </w:r>
            <w:r w:rsidRPr="005F1B38">
              <w:rPr>
                <w:rFonts w:ascii="Arial Narrow" w:hAnsi="Arial Narrow"/>
                <w:sz w:val="22"/>
              </w:rPr>
              <w:t>эксплуатации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 технических устройств, оборудования и сооружений, эксплуатируемых на опасных производственных объектах</w:t>
            </w:r>
            <w:r w:rsidRPr="005F1B38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3148" w:type="dxa"/>
          </w:tcPr>
          <w:p w:rsidR="004E7910" w:rsidRPr="005F1B38" w:rsidRDefault="004E7910" w:rsidP="00172F86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Первая редакция ФНП по тексту</w:t>
            </w:r>
          </w:p>
        </w:tc>
        <w:tc>
          <w:tcPr>
            <w:tcW w:w="1578" w:type="dxa"/>
          </w:tcPr>
          <w:p w:rsidR="004E7910" w:rsidRPr="005F1B38" w:rsidRDefault="00477819" w:rsidP="00172F86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Уточняется РГ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Разработка концепции ФНП в области промышленной безопасности «Общие правила проведения технического диагностирования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 технических устройств, эксплуатируемых на опасных производственных объектах</w:t>
            </w:r>
            <w:r w:rsidRPr="005F1B38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Концепция по тексту</w:t>
            </w:r>
            <w:r>
              <w:rPr>
                <w:rFonts w:ascii="Arial Narrow" w:hAnsi="Arial Narrow"/>
              </w:rPr>
              <w:t>, сообщение на заседании секции №8 НТС Ростехнадзора</w:t>
            </w:r>
          </w:p>
        </w:tc>
        <w:tc>
          <w:tcPr>
            <w:tcW w:w="157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1 кв.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Разработка редакции ФНП в области промышленной безопасности «Общие правила проведения технического диагностирования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 технических устройств, эксплуатируемых на опасных производственных объектах</w:t>
            </w:r>
            <w:r w:rsidRPr="005F1B38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Первая редакция ФНП по тексту</w:t>
            </w:r>
          </w:p>
        </w:tc>
        <w:tc>
          <w:tcPr>
            <w:tcW w:w="157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Уточняется РГ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 xml:space="preserve">Разработка концепции ФНП в области промышленной безопасности «Общие правила проведения обследования зданий и </w:t>
            </w:r>
            <w:r w:rsidRPr="005F1B38">
              <w:rPr>
                <w:rFonts w:ascii="Arial Narrow" w:hAnsi="Arial Narrow" w:cs="Times New Roman"/>
                <w:sz w:val="22"/>
              </w:rPr>
              <w:t>сооружений, эксплуатируемых на опасных производственных объектах</w:t>
            </w:r>
            <w:r w:rsidRPr="005F1B38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Концепция по тексту</w:t>
            </w:r>
            <w:r>
              <w:rPr>
                <w:rFonts w:ascii="Arial Narrow" w:hAnsi="Arial Narrow"/>
              </w:rPr>
              <w:t>, сообщение на заседании секции №8 НТС Ростехнадзора</w:t>
            </w:r>
          </w:p>
        </w:tc>
        <w:tc>
          <w:tcPr>
            <w:tcW w:w="157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F1B38">
              <w:rPr>
                <w:rFonts w:ascii="Arial Narrow" w:hAnsi="Arial Narrow"/>
              </w:rPr>
              <w:t xml:space="preserve"> кв.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 xml:space="preserve">Разработка редакции ФНП в области промышленной безопасности «Общие правила проведения обследования зданий и </w:t>
            </w:r>
            <w:r w:rsidRPr="005F1B38">
              <w:rPr>
                <w:rFonts w:ascii="Arial Narrow" w:hAnsi="Arial Narrow" w:cs="Times New Roman"/>
                <w:sz w:val="22"/>
              </w:rPr>
              <w:t>сооружений, эксплуатируемых на опасных производственных объектах</w:t>
            </w:r>
            <w:r w:rsidRPr="005F1B38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Первая редакция ФНП по тексту</w:t>
            </w:r>
          </w:p>
        </w:tc>
        <w:tc>
          <w:tcPr>
            <w:tcW w:w="157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Уточняется РГ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Разработка концепции ФНП в области промышленной безопасности «Правила проведения аудита промышленной безопасности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 на опасных производственных объектах</w:t>
            </w:r>
            <w:r w:rsidRPr="005F1B38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Концепция по тексту</w:t>
            </w:r>
            <w:r>
              <w:rPr>
                <w:rFonts w:ascii="Arial Narrow" w:hAnsi="Arial Narrow"/>
              </w:rPr>
              <w:t>, сообщение на заседании секции №8 НТС Ростехнадзора</w:t>
            </w:r>
          </w:p>
        </w:tc>
        <w:tc>
          <w:tcPr>
            <w:tcW w:w="157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F1B38">
              <w:rPr>
                <w:rFonts w:ascii="Arial Narrow" w:hAnsi="Arial Narrow"/>
              </w:rPr>
              <w:t xml:space="preserve"> кв.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Разработка редакции ФНП в области промышленной безопасности «Правила проведения аудита промышленной безопасности</w:t>
            </w:r>
            <w:r w:rsidRPr="005F1B38">
              <w:rPr>
                <w:rFonts w:ascii="Arial Narrow" w:hAnsi="Arial Narrow" w:cs="Times New Roman"/>
                <w:sz w:val="22"/>
              </w:rPr>
              <w:t xml:space="preserve"> на опасных производственных объектах</w:t>
            </w:r>
            <w:r w:rsidRPr="005F1B38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Первая редакция ФНП по тексту</w:t>
            </w:r>
          </w:p>
        </w:tc>
        <w:tc>
          <w:tcPr>
            <w:tcW w:w="157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Уточняется РГ</w:t>
            </w:r>
          </w:p>
        </w:tc>
      </w:tr>
      <w:tr w:rsidR="00387351" w:rsidRPr="005F1B38" w:rsidTr="00172F86">
        <w:tc>
          <w:tcPr>
            <w:tcW w:w="10456" w:type="dxa"/>
            <w:gridSpan w:val="3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jc w:val="center"/>
              <w:rPr>
                <w:rFonts w:ascii="Arial Narrow" w:hAnsi="Arial Narrow"/>
                <w:i/>
              </w:rPr>
            </w:pPr>
            <w:r w:rsidRPr="005F1B38">
              <w:rPr>
                <w:rFonts w:ascii="Arial Narrow" w:hAnsi="Arial Narrow"/>
                <w:i/>
              </w:rPr>
              <w:t>Разработка</w:t>
            </w:r>
            <w:r w:rsidRPr="005F1B38">
              <w:rPr>
                <w:rFonts w:ascii="Arial Narrow" w:hAnsi="Arial Narrow"/>
                <w:i/>
              </w:rPr>
              <w:t xml:space="preserve"> профессиональных стандартов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Анализ существующих профессиональных стандартов к специалистам, осуществляющим техническое диагностирование оборудования, обследование зданий и сооружений, технический аудит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Справка с предложением по перечню стандартов, подлежащих разработке</w:t>
            </w:r>
          </w:p>
        </w:tc>
        <w:tc>
          <w:tcPr>
            <w:tcW w:w="157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2 кв.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Разработка профессиональных стандартов в соответствии с перечнем по п.16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Проекты профессиональных стандартов</w:t>
            </w:r>
          </w:p>
        </w:tc>
        <w:tc>
          <w:tcPr>
            <w:tcW w:w="157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Уточняется РГ</w:t>
            </w:r>
          </w:p>
        </w:tc>
      </w:tr>
      <w:tr w:rsidR="00387351" w:rsidRPr="005F1B38" w:rsidTr="00172F86">
        <w:tc>
          <w:tcPr>
            <w:tcW w:w="10456" w:type="dxa"/>
            <w:gridSpan w:val="3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Анализ практики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Анализ реестра аттестации экспертов 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Справка</w:t>
            </w:r>
            <w:r>
              <w:rPr>
                <w:rFonts w:ascii="Arial Narrow" w:hAnsi="Arial Narrow"/>
              </w:rPr>
              <w:t xml:space="preserve"> с предложениями</w:t>
            </w:r>
          </w:p>
        </w:tc>
        <w:tc>
          <w:tcPr>
            <w:tcW w:w="157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F1B38">
              <w:rPr>
                <w:rFonts w:ascii="Arial Narrow" w:hAnsi="Arial Narrow"/>
              </w:rPr>
              <w:t xml:space="preserve"> кв.</w:t>
            </w:r>
          </w:p>
        </w:tc>
      </w:tr>
      <w:tr w:rsidR="00387351" w:rsidRPr="005F1B38" w:rsidTr="004E7910">
        <w:tc>
          <w:tcPr>
            <w:tcW w:w="5730" w:type="dxa"/>
          </w:tcPr>
          <w:p w:rsidR="00387351" w:rsidRPr="005F1B38" w:rsidRDefault="00387351" w:rsidP="0038735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Анализ практики рейтингования экспертных организаций</w:t>
            </w:r>
          </w:p>
        </w:tc>
        <w:tc>
          <w:tcPr>
            <w:tcW w:w="3148" w:type="dxa"/>
          </w:tcPr>
          <w:p w:rsidR="00387351" w:rsidRPr="005F1B38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 w:rsidRPr="005F1B38">
              <w:rPr>
                <w:rFonts w:ascii="Arial Narrow" w:hAnsi="Arial Narrow"/>
              </w:rPr>
              <w:t>Справка</w:t>
            </w:r>
            <w:r>
              <w:rPr>
                <w:rFonts w:ascii="Arial Narrow" w:hAnsi="Arial Narrow"/>
              </w:rPr>
              <w:t xml:space="preserve"> с предложениями</w:t>
            </w:r>
          </w:p>
        </w:tc>
        <w:tc>
          <w:tcPr>
            <w:tcW w:w="1578" w:type="dxa"/>
          </w:tcPr>
          <w:p w:rsidR="00387351" w:rsidRDefault="00387351" w:rsidP="00387351">
            <w:pPr>
              <w:spacing w:before="120" w:after="120" w:line="24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5F1B38">
              <w:rPr>
                <w:rFonts w:ascii="Arial Narrow" w:hAnsi="Arial Narrow"/>
              </w:rPr>
              <w:t xml:space="preserve"> кв.</w:t>
            </w:r>
          </w:p>
        </w:tc>
      </w:tr>
    </w:tbl>
    <w:p w:rsidR="00AA6F34" w:rsidRPr="005F1B38" w:rsidRDefault="00AA6F34">
      <w:pPr>
        <w:rPr>
          <w:rFonts w:ascii="Arial Narrow" w:hAnsi="Arial Narrow"/>
        </w:rPr>
      </w:pPr>
    </w:p>
    <w:sectPr w:rsidR="00AA6F34" w:rsidRPr="005F1B38" w:rsidSect="00AA6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7CF"/>
    <w:multiLevelType w:val="hybridMultilevel"/>
    <w:tmpl w:val="ACA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4"/>
    <w:rsid w:val="00032356"/>
    <w:rsid w:val="001A05E4"/>
    <w:rsid w:val="002F0451"/>
    <w:rsid w:val="00387351"/>
    <w:rsid w:val="004704F6"/>
    <w:rsid w:val="00477819"/>
    <w:rsid w:val="004E7910"/>
    <w:rsid w:val="005C077D"/>
    <w:rsid w:val="005F1B38"/>
    <w:rsid w:val="00874EAA"/>
    <w:rsid w:val="00954995"/>
    <w:rsid w:val="00964556"/>
    <w:rsid w:val="00A347FE"/>
    <w:rsid w:val="00A911CF"/>
    <w:rsid w:val="00AA6F34"/>
    <w:rsid w:val="00B67E92"/>
    <w:rsid w:val="00CA0B94"/>
    <w:rsid w:val="00D12D85"/>
    <w:rsid w:val="00E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D5C"/>
  <w15:chartTrackingRefBased/>
  <w15:docId w15:val="{90DEBBE8-DABB-45CF-BE64-8495035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Текст статьи"/>
    <w:qFormat/>
    <w:rsid w:val="00A911CF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 мой"/>
    <w:basedOn w:val="a"/>
    <w:next w:val="a"/>
    <w:link w:val="10"/>
    <w:autoRedefine/>
    <w:uiPriority w:val="9"/>
    <w:qFormat/>
    <w:rsid w:val="004704F6"/>
    <w:pPr>
      <w:keepNext/>
      <w:keepLines/>
      <w:spacing w:before="120" w:after="12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 сноски мой"/>
    <w:autoRedefine/>
    <w:uiPriority w:val="1"/>
    <w:qFormat/>
    <w:rsid w:val="004704F6"/>
    <w:pPr>
      <w:widowControl w:val="0"/>
      <w:spacing w:after="120" w:line="240" w:lineRule="auto"/>
      <w:ind w:left="397" w:hanging="397"/>
      <w:jc w:val="both"/>
    </w:pPr>
    <w:rPr>
      <w:rFonts w:ascii="Times New Roman" w:hAnsi="Times New Roman"/>
      <w:sz w:val="18"/>
    </w:rPr>
  </w:style>
  <w:style w:type="character" w:customStyle="1" w:styleId="10">
    <w:name w:val="Заголовок 1 Знак"/>
    <w:aliases w:val="Заголовок 1 мой Знак"/>
    <w:basedOn w:val="a0"/>
    <w:link w:val="1"/>
    <w:uiPriority w:val="9"/>
    <w:rsid w:val="004704F6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</w:rPr>
  </w:style>
  <w:style w:type="paragraph" w:styleId="a4">
    <w:name w:val="Subtitle"/>
    <w:aliases w:val="Таблица"/>
    <w:basedOn w:val="a"/>
    <w:next w:val="a"/>
    <w:link w:val="a5"/>
    <w:uiPriority w:val="11"/>
    <w:qFormat/>
    <w:rsid w:val="00032356"/>
    <w:pPr>
      <w:numPr>
        <w:ilvl w:val="1"/>
      </w:numPr>
      <w:spacing w:line="240" w:lineRule="auto"/>
      <w:ind w:firstLine="851"/>
    </w:pPr>
    <w:rPr>
      <w:rFonts w:ascii="Arial Narrow" w:eastAsiaTheme="minorEastAsia" w:hAnsi="Arial Narrow"/>
      <w:color w:val="5A5A5A" w:themeColor="text1" w:themeTint="A5"/>
      <w:spacing w:val="15"/>
      <w:sz w:val="18"/>
    </w:rPr>
  </w:style>
  <w:style w:type="character" w:customStyle="1" w:styleId="a5">
    <w:name w:val="Подзаголовок Знак"/>
    <w:aliases w:val="Таблица Знак"/>
    <w:basedOn w:val="a0"/>
    <w:link w:val="a4"/>
    <w:uiPriority w:val="11"/>
    <w:rsid w:val="00032356"/>
    <w:rPr>
      <w:rFonts w:ascii="Arial Narrow" w:eastAsiaTheme="minorEastAsia" w:hAnsi="Arial Narrow"/>
      <w:color w:val="5A5A5A" w:themeColor="text1" w:themeTint="A5"/>
      <w:spacing w:val="15"/>
      <w:sz w:val="18"/>
    </w:rPr>
  </w:style>
  <w:style w:type="character" w:customStyle="1" w:styleId="20">
    <w:name w:val="Заголовок 2 Знак"/>
    <w:basedOn w:val="a0"/>
    <w:link w:val="2"/>
    <w:uiPriority w:val="9"/>
    <w:rsid w:val="00AA6F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AA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Печеркин</dc:creator>
  <cp:keywords/>
  <dc:description/>
  <cp:lastModifiedBy>Андрей Печеркин</cp:lastModifiedBy>
  <cp:revision>3</cp:revision>
  <dcterms:created xsi:type="dcterms:W3CDTF">2019-01-15T06:37:00Z</dcterms:created>
  <dcterms:modified xsi:type="dcterms:W3CDTF">2019-01-15T09:30:00Z</dcterms:modified>
</cp:coreProperties>
</file>