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F0" w:rsidRPr="00436A51" w:rsidRDefault="00F926F0" w:rsidP="00F926F0">
      <w:pPr>
        <w:widowControl w:val="0"/>
        <w:autoSpaceDE w:val="0"/>
        <w:autoSpaceDN w:val="0"/>
        <w:adjustRightInd w:val="0"/>
        <w:ind w:right="-284"/>
        <w:jc w:val="right"/>
        <w:outlineLvl w:val="0"/>
        <w:rPr>
          <w:rFonts w:cs="Times New Roman"/>
          <w:szCs w:val="30"/>
        </w:rPr>
      </w:pPr>
      <w:r w:rsidRPr="00436A51">
        <w:rPr>
          <w:rFonts w:cs="Times New Roman"/>
          <w:szCs w:val="30"/>
        </w:rPr>
        <w:t>Проект</w:t>
      </w:r>
    </w:p>
    <w:p w:rsidR="00F926F0" w:rsidRDefault="00F926F0" w:rsidP="00F926F0">
      <w:pPr>
        <w:widowControl w:val="0"/>
        <w:autoSpaceDE w:val="0"/>
        <w:autoSpaceDN w:val="0"/>
        <w:adjustRightInd w:val="0"/>
        <w:ind w:right="-284"/>
        <w:jc w:val="right"/>
        <w:outlineLvl w:val="0"/>
        <w:rPr>
          <w:rFonts w:cs="Times New Roman"/>
          <w:szCs w:val="30"/>
        </w:rPr>
      </w:pPr>
    </w:p>
    <w:p w:rsidR="00F926F0" w:rsidRPr="00436A51" w:rsidRDefault="00F926F0" w:rsidP="00F926F0">
      <w:pPr>
        <w:widowControl w:val="0"/>
        <w:autoSpaceDE w:val="0"/>
        <w:autoSpaceDN w:val="0"/>
        <w:adjustRightInd w:val="0"/>
        <w:ind w:right="-284"/>
        <w:jc w:val="right"/>
        <w:outlineLvl w:val="0"/>
        <w:rPr>
          <w:rFonts w:cs="Times New Roman"/>
          <w:szCs w:val="30"/>
        </w:rPr>
      </w:pPr>
    </w:p>
    <w:p w:rsidR="00F926F0" w:rsidRDefault="00F926F0" w:rsidP="00F926F0">
      <w:pPr>
        <w:widowControl w:val="0"/>
        <w:autoSpaceDE w:val="0"/>
        <w:autoSpaceDN w:val="0"/>
        <w:adjustRightInd w:val="0"/>
        <w:ind w:right="-284"/>
        <w:jc w:val="center"/>
        <w:rPr>
          <w:rFonts w:cs="Times New Roman"/>
          <w:bCs/>
          <w:szCs w:val="30"/>
        </w:rPr>
      </w:pPr>
      <w:r>
        <w:rPr>
          <w:rFonts w:cs="Times New Roman"/>
          <w:bCs/>
          <w:szCs w:val="30"/>
        </w:rPr>
        <w:t>СОВЕТ</w:t>
      </w:r>
      <w:r w:rsidRPr="00436A51">
        <w:rPr>
          <w:rFonts w:cs="Times New Roman"/>
          <w:bCs/>
          <w:szCs w:val="30"/>
        </w:rPr>
        <w:t xml:space="preserve"> МИНИСТРОВ</w:t>
      </w:r>
    </w:p>
    <w:p w:rsidR="00F926F0" w:rsidRPr="00436A51" w:rsidRDefault="00F926F0" w:rsidP="00F926F0">
      <w:pPr>
        <w:widowControl w:val="0"/>
        <w:autoSpaceDE w:val="0"/>
        <w:autoSpaceDN w:val="0"/>
        <w:adjustRightInd w:val="0"/>
        <w:ind w:right="-284"/>
        <w:jc w:val="center"/>
        <w:rPr>
          <w:rFonts w:cs="Times New Roman"/>
          <w:b/>
          <w:bCs/>
          <w:szCs w:val="30"/>
        </w:rPr>
      </w:pPr>
      <w:r w:rsidRPr="00436A51">
        <w:rPr>
          <w:rFonts w:cs="Times New Roman"/>
          <w:bCs/>
          <w:szCs w:val="30"/>
        </w:rPr>
        <w:t xml:space="preserve"> РЕСПУБЛИКИ БЕЛАРУСЬ</w:t>
      </w:r>
    </w:p>
    <w:p w:rsidR="00F926F0" w:rsidRDefault="00F926F0" w:rsidP="00F926F0">
      <w:pPr>
        <w:widowControl w:val="0"/>
        <w:autoSpaceDE w:val="0"/>
        <w:autoSpaceDN w:val="0"/>
        <w:adjustRightInd w:val="0"/>
        <w:ind w:right="-284"/>
        <w:jc w:val="center"/>
        <w:rPr>
          <w:rFonts w:cs="Times New Roman"/>
          <w:bCs/>
          <w:szCs w:val="30"/>
        </w:rPr>
      </w:pPr>
    </w:p>
    <w:p w:rsidR="00F926F0" w:rsidRPr="00436A51" w:rsidRDefault="00F926F0" w:rsidP="00F926F0">
      <w:pPr>
        <w:widowControl w:val="0"/>
        <w:autoSpaceDE w:val="0"/>
        <w:autoSpaceDN w:val="0"/>
        <w:adjustRightInd w:val="0"/>
        <w:ind w:right="-284"/>
        <w:jc w:val="center"/>
        <w:rPr>
          <w:rFonts w:cs="Times New Roman"/>
          <w:bCs/>
          <w:szCs w:val="30"/>
        </w:rPr>
      </w:pPr>
      <w:r w:rsidRPr="00436A51">
        <w:rPr>
          <w:rFonts w:cs="Times New Roman"/>
          <w:bCs/>
          <w:szCs w:val="30"/>
        </w:rPr>
        <w:t>ПОСТАНОВЛЕНИЕ</w:t>
      </w:r>
    </w:p>
    <w:p w:rsidR="00F926F0" w:rsidRPr="00436A51" w:rsidRDefault="00F926F0" w:rsidP="00F926F0">
      <w:pPr>
        <w:widowControl w:val="0"/>
        <w:autoSpaceDE w:val="0"/>
        <w:autoSpaceDN w:val="0"/>
        <w:adjustRightInd w:val="0"/>
        <w:ind w:right="-284"/>
        <w:jc w:val="center"/>
        <w:rPr>
          <w:rFonts w:cs="Times New Roman"/>
          <w:b/>
          <w:bCs/>
          <w:szCs w:val="30"/>
        </w:rPr>
      </w:pPr>
    </w:p>
    <w:p w:rsidR="00F926F0" w:rsidRPr="00436A51" w:rsidRDefault="00F926F0" w:rsidP="00F926F0">
      <w:pPr>
        <w:widowControl w:val="0"/>
        <w:autoSpaceDE w:val="0"/>
        <w:autoSpaceDN w:val="0"/>
        <w:adjustRightInd w:val="0"/>
        <w:ind w:right="-284"/>
        <w:jc w:val="center"/>
        <w:rPr>
          <w:rFonts w:cs="Times New Roman"/>
          <w:bCs/>
          <w:szCs w:val="30"/>
        </w:rPr>
      </w:pPr>
      <w:r w:rsidRPr="00436A51">
        <w:rPr>
          <w:rFonts w:cs="Times New Roman"/>
          <w:bCs/>
          <w:szCs w:val="30"/>
        </w:rPr>
        <w:t xml:space="preserve">_________ № __________             </w:t>
      </w:r>
      <w:r w:rsidRPr="00436A51">
        <w:rPr>
          <w:rFonts w:cs="Times New Roman"/>
          <w:bCs/>
          <w:szCs w:val="30"/>
        </w:rPr>
        <w:tab/>
      </w:r>
      <w:r w:rsidRPr="00436A51">
        <w:rPr>
          <w:rFonts w:cs="Times New Roman"/>
          <w:bCs/>
          <w:szCs w:val="30"/>
        </w:rPr>
        <w:tab/>
      </w:r>
      <w:r w:rsidRPr="00436A51">
        <w:rPr>
          <w:rFonts w:cs="Times New Roman"/>
          <w:bCs/>
          <w:szCs w:val="30"/>
        </w:rPr>
        <w:tab/>
      </w:r>
      <w:r w:rsidRPr="00436A51">
        <w:rPr>
          <w:rFonts w:cs="Times New Roman"/>
          <w:bCs/>
          <w:szCs w:val="30"/>
        </w:rPr>
        <w:tab/>
      </w:r>
      <w:r w:rsidRPr="00436A51">
        <w:rPr>
          <w:rFonts w:cs="Times New Roman"/>
          <w:bCs/>
          <w:szCs w:val="30"/>
        </w:rPr>
        <w:tab/>
        <w:t>г.</w:t>
      </w:r>
      <w:r>
        <w:rPr>
          <w:rFonts w:cs="Times New Roman"/>
          <w:bCs/>
          <w:szCs w:val="30"/>
        </w:rPr>
        <w:t xml:space="preserve"> </w:t>
      </w:r>
      <w:r w:rsidRPr="00436A51">
        <w:rPr>
          <w:rFonts w:cs="Times New Roman"/>
          <w:bCs/>
          <w:szCs w:val="30"/>
        </w:rPr>
        <w:t>Минск</w:t>
      </w:r>
    </w:p>
    <w:p w:rsidR="00F926F0" w:rsidRDefault="00F926F0" w:rsidP="00F926F0">
      <w:pPr>
        <w:widowControl w:val="0"/>
        <w:autoSpaceDE w:val="0"/>
        <w:autoSpaceDN w:val="0"/>
        <w:adjustRightInd w:val="0"/>
        <w:ind w:right="-284"/>
        <w:jc w:val="center"/>
        <w:rPr>
          <w:rFonts w:cs="Times New Roman"/>
          <w:b/>
          <w:bCs/>
          <w:szCs w:val="30"/>
        </w:rPr>
      </w:pPr>
    </w:p>
    <w:p w:rsidR="00F926F0" w:rsidRPr="00436A51" w:rsidRDefault="00F926F0" w:rsidP="00F926F0">
      <w:pPr>
        <w:widowControl w:val="0"/>
        <w:autoSpaceDE w:val="0"/>
        <w:autoSpaceDN w:val="0"/>
        <w:adjustRightInd w:val="0"/>
        <w:ind w:right="-284"/>
        <w:jc w:val="center"/>
        <w:rPr>
          <w:rFonts w:cs="Times New Roman"/>
          <w:b/>
          <w:bCs/>
          <w:szCs w:val="30"/>
        </w:rPr>
      </w:pPr>
    </w:p>
    <w:p w:rsidR="00F926F0" w:rsidRPr="001A7C9B" w:rsidRDefault="00694E65" w:rsidP="006177F0">
      <w:pPr>
        <w:widowControl w:val="0"/>
        <w:tabs>
          <w:tab w:val="left" w:pos="4253"/>
        </w:tabs>
        <w:autoSpaceDE w:val="0"/>
        <w:autoSpaceDN w:val="0"/>
        <w:adjustRightInd w:val="0"/>
        <w:spacing w:line="280" w:lineRule="exact"/>
        <w:ind w:right="5102"/>
        <w:jc w:val="both"/>
        <w:rPr>
          <w:rFonts w:cs="Times New Roman"/>
          <w:bCs/>
          <w:szCs w:val="30"/>
        </w:rPr>
      </w:pPr>
      <w:r>
        <w:rPr>
          <w:szCs w:val="30"/>
        </w:rPr>
        <w:t xml:space="preserve">О некоторых вопросах </w:t>
      </w:r>
      <w:r w:rsidRPr="004F6EAC">
        <w:rPr>
          <w:szCs w:val="30"/>
        </w:rPr>
        <w:t>экспертизы промышленной безопасности</w:t>
      </w:r>
    </w:p>
    <w:p w:rsidR="00F926F0" w:rsidRPr="001A7C9B" w:rsidRDefault="00F926F0" w:rsidP="00F926F0">
      <w:pPr>
        <w:widowControl w:val="0"/>
        <w:tabs>
          <w:tab w:val="left" w:pos="4536"/>
        </w:tabs>
        <w:autoSpaceDE w:val="0"/>
        <w:autoSpaceDN w:val="0"/>
        <w:adjustRightInd w:val="0"/>
        <w:spacing w:line="280" w:lineRule="exact"/>
        <w:ind w:right="4819"/>
        <w:jc w:val="both"/>
        <w:rPr>
          <w:rFonts w:cs="Times New Roman"/>
          <w:bCs/>
          <w:szCs w:val="30"/>
        </w:rPr>
      </w:pPr>
      <w:r w:rsidRPr="001A7C9B">
        <w:rPr>
          <w:rFonts w:cs="Times New Roman"/>
          <w:bCs/>
          <w:szCs w:val="30"/>
        </w:rPr>
        <w:t xml:space="preserve"> </w:t>
      </w:r>
    </w:p>
    <w:p w:rsidR="00F926F0" w:rsidRDefault="00F926F0" w:rsidP="00F926F0">
      <w:pPr>
        <w:widowControl w:val="0"/>
        <w:autoSpaceDE w:val="0"/>
        <w:autoSpaceDN w:val="0"/>
        <w:adjustRightInd w:val="0"/>
        <w:ind w:right="-284"/>
        <w:jc w:val="both"/>
        <w:rPr>
          <w:rFonts w:cs="Times New Roman"/>
          <w:szCs w:val="30"/>
        </w:rPr>
      </w:pPr>
    </w:p>
    <w:p w:rsidR="00071184" w:rsidRPr="00071184" w:rsidRDefault="00071184" w:rsidP="00071184">
      <w:pPr>
        <w:widowControl w:val="0"/>
        <w:autoSpaceDE w:val="0"/>
        <w:autoSpaceDN w:val="0"/>
        <w:adjustRightInd w:val="0"/>
        <w:ind w:right="-284" w:firstLine="709"/>
        <w:jc w:val="both"/>
        <w:rPr>
          <w:rFonts w:cs="Times New Roman"/>
          <w:szCs w:val="30"/>
        </w:rPr>
      </w:pPr>
      <w:r w:rsidRPr="00071184">
        <w:rPr>
          <w:rFonts w:cs="Times New Roman"/>
          <w:szCs w:val="30"/>
        </w:rPr>
        <w:t xml:space="preserve">В соответствии со статьей </w:t>
      </w:r>
      <w:r>
        <w:rPr>
          <w:rFonts w:cs="Times New Roman"/>
          <w:szCs w:val="30"/>
        </w:rPr>
        <w:t>8</w:t>
      </w:r>
      <w:r w:rsidRPr="00071184">
        <w:rPr>
          <w:rFonts w:cs="Times New Roman"/>
          <w:szCs w:val="30"/>
        </w:rPr>
        <w:t xml:space="preserve"> Закона Республики Беларусь от 5 января 20</w:t>
      </w:r>
      <w:r w:rsidR="00E27023">
        <w:rPr>
          <w:rFonts w:cs="Times New Roman"/>
          <w:szCs w:val="30"/>
        </w:rPr>
        <w:t>16</w:t>
      </w:r>
      <w:r w:rsidRPr="00071184">
        <w:rPr>
          <w:rFonts w:cs="Times New Roman"/>
          <w:szCs w:val="30"/>
        </w:rPr>
        <w:t xml:space="preserve"> года </w:t>
      </w:r>
      <w:r w:rsidR="00E27023">
        <w:rPr>
          <w:rFonts w:cs="Times New Roman"/>
          <w:szCs w:val="30"/>
        </w:rPr>
        <w:t>«О промышленной безопасности»</w:t>
      </w:r>
      <w:r w:rsidRPr="00071184">
        <w:rPr>
          <w:rFonts w:cs="Times New Roman"/>
          <w:szCs w:val="30"/>
        </w:rPr>
        <w:t xml:space="preserve"> Совет Министров Республики Беларусь ПОСТАНОВЛЯЕТ:</w:t>
      </w:r>
    </w:p>
    <w:p w:rsidR="00071184" w:rsidRPr="00071184" w:rsidRDefault="00071184" w:rsidP="00071184">
      <w:pPr>
        <w:widowControl w:val="0"/>
        <w:autoSpaceDE w:val="0"/>
        <w:autoSpaceDN w:val="0"/>
        <w:adjustRightInd w:val="0"/>
        <w:ind w:right="-284" w:firstLine="709"/>
        <w:jc w:val="both"/>
        <w:rPr>
          <w:rFonts w:cs="Times New Roman"/>
          <w:szCs w:val="30"/>
        </w:rPr>
      </w:pPr>
      <w:r w:rsidRPr="00071184">
        <w:rPr>
          <w:rFonts w:cs="Times New Roman"/>
          <w:szCs w:val="30"/>
        </w:rPr>
        <w:t>1. Утвердить прилагаемые:</w:t>
      </w:r>
    </w:p>
    <w:p w:rsidR="00071184" w:rsidRPr="00071184" w:rsidRDefault="00071184" w:rsidP="00453D51">
      <w:pPr>
        <w:widowControl w:val="0"/>
        <w:autoSpaceDE w:val="0"/>
        <w:autoSpaceDN w:val="0"/>
        <w:adjustRightInd w:val="0"/>
        <w:ind w:right="-284" w:firstLine="709"/>
        <w:jc w:val="both"/>
        <w:rPr>
          <w:rFonts w:cs="Times New Roman"/>
          <w:szCs w:val="30"/>
        </w:rPr>
      </w:pPr>
      <w:r w:rsidRPr="00071184">
        <w:rPr>
          <w:rFonts w:cs="Times New Roman"/>
          <w:szCs w:val="30"/>
        </w:rPr>
        <w:t xml:space="preserve">Положение </w:t>
      </w:r>
      <w:r w:rsidR="00995B07" w:rsidRPr="005323D9">
        <w:rPr>
          <w:rFonts w:eastAsia="Times New Roman"/>
          <w:bCs/>
          <w:szCs w:val="30"/>
          <w:lang w:eastAsia="ru-RU"/>
        </w:rPr>
        <w:t>о порядке аттестации экспертов в области промышленной безопасности</w:t>
      </w:r>
      <w:r w:rsidRPr="00071184">
        <w:rPr>
          <w:rFonts w:cs="Times New Roman"/>
          <w:szCs w:val="30"/>
        </w:rPr>
        <w:t>;</w:t>
      </w:r>
    </w:p>
    <w:p w:rsidR="00453D51" w:rsidRPr="00647541" w:rsidRDefault="00453D51" w:rsidP="00453D51">
      <w:pPr>
        <w:autoSpaceDE w:val="0"/>
        <w:autoSpaceDN w:val="0"/>
        <w:adjustRightInd w:val="0"/>
        <w:ind w:firstLine="709"/>
        <w:jc w:val="both"/>
        <w:rPr>
          <w:bCs/>
          <w:szCs w:val="30"/>
        </w:rPr>
      </w:pPr>
      <w:r w:rsidRPr="00647541">
        <w:rPr>
          <w:bCs/>
          <w:szCs w:val="30"/>
        </w:rPr>
        <w:t>Положени</w:t>
      </w:r>
      <w:r w:rsidR="009847FB">
        <w:rPr>
          <w:bCs/>
          <w:szCs w:val="30"/>
        </w:rPr>
        <w:t>е</w:t>
      </w:r>
      <w:r w:rsidRPr="00647541">
        <w:rPr>
          <w:bCs/>
          <w:szCs w:val="30"/>
        </w:rPr>
        <w:t xml:space="preserve"> о порядке проведения экспертизы промышленной безопасности;</w:t>
      </w:r>
    </w:p>
    <w:p w:rsidR="00071184" w:rsidRPr="00071184" w:rsidRDefault="00453D51" w:rsidP="00453D51">
      <w:pPr>
        <w:widowControl w:val="0"/>
        <w:autoSpaceDE w:val="0"/>
        <w:autoSpaceDN w:val="0"/>
        <w:adjustRightInd w:val="0"/>
        <w:ind w:right="-284" w:firstLine="709"/>
        <w:jc w:val="both"/>
        <w:rPr>
          <w:rFonts w:cs="Times New Roman"/>
          <w:szCs w:val="30"/>
        </w:rPr>
      </w:pPr>
      <w:r w:rsidRPr="00647541">
        <w:rPr>
          <w:szCs w:val="30"/>
        </w:rPr>
        <w:t>перечень потенциально опасных объектов и эксплуатируемых на них технических устройств, подлежащих экспертизе промышленной безопасности.</w:t>
      </w:r>
    </w:p>
    <w:p w:rsidR="00F926F0" w:rsidRDefault="00B71AEE" w:rsidP="00071184">
      <w:pPr>
        <w:widowControl w:val="0"/>
        <w:autoSpaceDE w:val="0"/>
        <w:autoSpaceDN w:val="0"/>
        <w:adjustRightInd w:val="0"/>
        <w:ind w:right="-284" w:firstLine="709"/>
        <w:jc w:val="both"/>
        <w:rPr>
          <w:rFonts w:cs="Times New Roman"/>
          <w:szCs w:val="30"/>
        </w:rPr>
      </w:pPr>
      <w:r>
        <w:rPr>
          <w:rFonts w:cs="Times New Roman"/>
          <w:szCs w:val="30"/>
        </w:rPr>
        <w:t>2</w:t>
      </w:r>
      <w:r w:rsidR="00071184" w:rsidRPr="00071184">
        <w:rPr>
          <w:rFonts w:cs="Times New Roman"/>
          <w:szCs w:val="30"/>
        </w:rPr>
        <w:t xml:space="preserve">. Настоящее постановление вступает в силу с </w:t>
      </w:r>
      <w:r>
        <w:rPr>
          <w:rFonts w:cs="Times New Roman"/>
          <w:szCs w:val="30"/>
        </w:rPr>
        <w:t>15</w:t>
      </w:r>
      <w:r w:rsidR="00071184" w:rsidRPr="00071184">
        <w:rPr>
          <w:rFonts w:cs="Times New Roman"/>
          <w:szCs w:val="30"/>
        </w:rPr>
        <w:t xml:space="preserve"> </w:t>
      </w:r>
      <w:r>
        <w:rPr>
          <w:rFonts w:cs="Times New Roman"/>
          <w:szCs w:val="30"/>
        </w:rPr>
        <w:t>июля</w:t>
      </w:r>
      <w:r w:rsidR="00071184" w:rsidRPr="00071184">
        <w:rPr>
          <w:rFonts w:cs="Times New Roman"/>
          <w:szCs w:val="30"/>
        </w:rPr>
        <w:t xml:space="preserve"> 20</w:t>
      </w:r>
      <w:r>
        <w:rPr>
          <w:rFonts w:cs="Times New Roman"/>
          <w:szCs w:val="30"/>
        </w:rPr>
        <w:t>1</w:t>
      </w:r>
      <w:r w:rsidR="003F4069">
        <w:rPr>
          <w:rFonts w:cs="Times New Roman"/>
          <w:szCs w:val="30"/>
        </w:rPr>
        <w:t>6</w:t>
      </w:r>
      <w:r w:rsidR="00071184" w:rsidRPr="00071184">
        <w:rPr>
          <w:rFonts w:cs="Times New Roman"/>
          <w:szCs w:val="30"/>
        </w:rPr>
        <w:t xml:space="preserve"> г.</w:t>
      </w:r>
    </w:p>
    <w:p w:rsidR="00F926F0" w:rsidRPr="00436A51" w:rsidRDefault="00F926F0" w:rsidP="00F926F0">
      <w:pPr>
        <w:widowControl w:val="0"/>
        <w:autoSpaceDE w:val="0"/>
        <w:autoSpaceDN w:val="0"/>
        <w:adjustRightInd w:val="0"/>
        <w:ind w:right="-284" w:firstLine="540"/>
        <w:jc w:val="both"/>
        <w:rPr>
          <w:rFonts w:cs="Times New Roman"/>
          <w:szCs w:val="30"/>
        </w:rPr>
      </w:pPr>
    </w:p>
    <w:p w:rsidR="00F926F0" w:rsidRDefault="00F926F0" w:rsidP="00F926F0">
      <w:pPr>
        <w:widowControl w:val="0"/>
        <w:autoSpaceDE w:val="0"/>
        <w:autoSpaceDN w:val="0"/>
        <w:adjustRightInd w:val="0"/>
        <w:spacing w:line="280" w:lineRule="exact"/>
        <w:ind w:right="-284"/>
        <w:jc w:val="both"/>
        <w:rPr>
          <w:rFonts w:cs="Times New Roman"/>
          <w:szCs w:val="30"/>
        </w:rPr>
      </w:pPr>
      <w:r w:rsidRPr="00436A51">
        <w:rPr>
          <w:rFonts w:cs="Times New Roman"/>
          <w:szCs w:val="30"/>
        </w:rPr>
        <w:t>Премьер-министр</w:t>
      </w:r>
    </w:p>
    <w:p w:rsidR="00F926F0" w:rsidRPr="00436A51" w:rsidRDefault="00F926F0" w:rsidP="00F926F0">
      <w:pPr>
        <w:widowControl w:val="0"/>
        <w:autoSpaceDE w:val="0"/>
        <w:autoSpaceDN w:val="0"/>
        <w:adjustRightInd w:val="0"/>
        <w:spacing w:line="280" w:lineRule="exact"/>
        <w:ind w:right="-284"/>
        <w:jc w:val="both"/>
        <w:rPr>
          <w:rFonts w:cs="Times New Roman"/>
          <w:szCs w:val="30"/>
        </w:rPr>
      </w:pPr>
      <w:r w:rsidRPr="00436A51">
        <w:rPr>
          <w:rFonts w:cs="Times New Roman"/>
          <w:szCs w:val="30"/>
        </w:rPr>
        <w:t>Республики</w:t>
      </w:r>
      <w:r>
        <w:rPr>
          <w:rFonts w:cs="Times New Roman"/>
          <w:szCs w:val="30"/>
        </w:rPr>
        <w:t xml:space="preserve"> </w:t>
      </w:r>
      <w:r w:rsidRPr="00436A51">
        <w:rPr>
          <w:rFonts w:cs="Times New Roman"/>
          <w:szCs w:val="30"/>
        </w:rPr>
        <w:t xml:space="preserve">Беларусь </w:t>
      </w:r>
    </w:p>
    <w:p w:rsidR="009B384B" w:rsidRDefault="009B384B">
      <w:pPr>
        <w:spacing w:after="200" w:line="276" w:lineRule="auto"/>
      </w:pPr>
      <w:r>
        <w:br w:type="page"/>
      </w:r>
    </w:p>
    <w:p w:rsidR="009B384B" w:rsidRPr="00B149DC" w:rsidRDefault="009B384B" w:rsidP="009B384B">
      <w:pPr>
        <w:shd w:val="clear" w:color="auto" w:fill="FFFFFF"/>
        <w:autoSpaceDE w:val="0"/>
        <w:autoSpaceDN w:val="0"/>
        <w:adjustRightInd w:val="0"/>
        <w:spacing w:line="280" w:lineRule="exact"/>
        <w:ind w:left="6663"/>
        <w:jc w:val="both"/>
        <w:rPr>
          <w:bCs/>
          <w:szCs w:val="30"/>
        </w:rPr>
      </w:pPr>
    </w:p>
    <w:p w:rsidR="009B384B" w:rsidRPr="005323D9" w:rsidRDefault="009B384B" w:rsidP="009B384B">
      <w:pPr>
        <w:shd w:val="clear" w:color="auto" w:fill="FFFFFF"/>
        <w:autoSpaceDE w:val="0"/>
        <w:autoSpaceDN w:val="0"/>
        <w:adjustRightInd w:val="0"/>
        <w:spacing w:line="280" w:lineRule="exact"/>
        <w:ind w:firstLine="6804"/>
        <w:jc w:val="both"/>
        <w:rPr>
          <w:rFonts w:eastAsia="Times New Roman"/>
          <w:szCs w:val="30"/>
          <w:lang w:eastAsia="ru-RU"/>
        </w:rPr>
      </w:pPr>
      <w:r w:rsidRPr="005323D9">
        <w:rPr>
          <w:rFonts w:eastAsia="Times New Roman"/>
          <w:szCs w:val="30"/>
          <w:lang w:eastAsia="ru-RU"/>
        </w:rPr>
        <w:t>УТВЕРЖДЕНО</w:t>
      </w:r>
    </w:p>
    <w:p w:rsidR="009B384B" w:rsidRPr="005323D9" w:rsidRDefault="009B384B" w:rsidP="009B384B">
      <w:pPr>
        <w:shd w:val="clear" w:color="auto" w:fill="FFFFFF"/>
        <w:autoSpaceDE w:val="0"/>
        <w:autoSpaceDN w:val="0"/>
        <w:adjustRightInd w:val="0"/>
        <w:spacing w:line="280" w:lineRule="exact"/>
        <w:ind w:firstLine="6804"/>
        <w:jc w:val="both"/>
        <w:rPr>
          <w:rFonts w:eastAsia="Times New Roman"/>
          <w:szCs w:val="30"/>
          <w:lang w:eastAsia="ru-RU"/>
        </w:rPr>
      </w:pPr>
      <w:r w:rsidRPr="005323D9">
        <w:rPr>
          <w:rFonts w:eastAsia="Times New Roman"/>
          <w:szCs w:val="30"/>
          <w:lang w:eastAsia="ru-RU"/>
        </w:rPr>
        <w:t>Постановление</w:t>
      </w:r>
    </w:p>
    <w:p w:rsidR="009B384B" w:rsidRPr="005323D9" w:rsidRDefault="009B384B" w:rsidP="009B384B">
      <w:pPr>
        <w:shd w:val="clear" w:color="auto" w:fill="FFFFFF"/>
        <w:autoSpaceDE w:val="0"/>
        <w:autoSpaceDN w:val="0"/>
        <w:adjustRightInd w:val="0"/>
        <w:spacing w:line="280" w:lineRule="exact"/>
        <w:ind w:firstLine="6804"/>
        <w:jc w:val="both"/>
        <w:rPr>
          <w:rFonts w:eastAsia="Times New Roman"/>
          <w:szCs w:val="30"/>
          <w:lang w:eastAsia="ru-RU"/>
        </w:rPr>
      </w:pPr>
      <w:r w:rsidRPr="005323D9">
        <w:rPr>
          <w:rFonts w:eastAsia="Times New Roman"/>
          <w:szCs w:val="30"/>
          <w:lang w:eastAsia="ru-RU"/>
        </w:rPr>
        <w:t>Совета Министров</w:t>
      </w:r>
    </w:p>
    <w:p w:rsidR="009B384B" w:rsidRPr="005323D9" w:rsidRDefault="009B384B" w:rsidP="009B384B">
      <w:pPr>
        <w:shd w:val="clear" w:color="auto" w:fill="FFFFFF"/>
        <w:autoSpaceDE w:val="0"/>
        <w:autoSpaceDN w:val="0"/>
        <w:adjustRightInd w:val="0"/>
        <w:spacing w:line="280" w:lineRule="exact"/>
        <w:ind w:left="6804"/>
        <w:jc w:val="both"/>
        <w:rPr>
          <w:rFonts w:eastAsia="Times New Roman"/>
          <w:szCs w:val="30"/>
          <w:lang w:eastAsia="ru-RU"/>
        </w:rPr>
      </w:pPr>
      <w:r w:rsidRPr="005323D9">
        <w:rPr>
          <w:rFonts w:eastAsia="Times New Roman"/>
          <w:szCs w:val="30"/>
          <w:lang w:eastAsia="ru-RU"/>
        </w:rPr>
        <w:t>Республики Беларусь</w:t>
      </w:r>
    </w:p>
    <w:p w:rsidR="009B384B" w:rsidRPr="005323D9" w:rsidRDefault="009B384B" w:rsidP="009B384B">
      <w:pPr>
        <w:shd w:val="clear" w:color="auto" w:fill="FFFFFF"/>
        <w:autoSpaceDE w:val="0"/>
        <w:autoSpaceDN w:val="0"/>
        <w:adjustRightInd w:val="0"/>
        <w:spacing w:line="280" w:lineRule="exact"/>
        <w:ind w:firstLine="6804"/>
        <w:jc w:val="both"/>
        <w:rPr>
          <w:bCs/>
          <w:szCs w:val="30"/>
        </w:rPr>
      </w:pPr>
      <w:r>
        <w:rPr>
          <w:rFonts w:eastAsia="Times New Roman"/>
          <w:szCs w:val="30"/>
          <w:lang w:eastAsia="ru-RU"/>
        </w:rPr>
        <w:t xml:space="preserve">           </w:t>
      </w:r>
      <w:r w:rsidRPr="005323D9">
        <w:rPr>
          <w:rFonts w:eastAsia="Times New Roman"/>
          <w:szCs w:val="30"/>
          <w:lang w:eastAsia="ru-RU"/>
        </w:rPr>
        <w:t>.2016 №</w:t>
      </w:r>
      <w:r>
        <w:rPr>
          <w:rFonts w:eastAsia="Times New Roman"/>
          <w:szCs w:val="30"/>
          <w:lang w:eastAsia="ru-RU"/>
        </w:rPr>
        <w:t xml:space="preserve">   </w:t>
      </w:r>
    </w:p>
    <w:p w:rsidR="009B384B" w:rsidRPr="005323D9" w:rsidRDefault="009B384B" w:rsidP="009B384B">
      <w:pPr>
        <w:shd w:val="clear" w:color="auto" w:fill="FFFFFF"/>
        <w:autoSpaceDE w:val="0"/>
        <w:autoSpaceDN w:val="0"/>
        <w:adjustRightInd w:val="0"/>
        <w:spacing w:line="280" w:lineRule="exact"/>
        <w:ind w:firstLine="539"/>
        <w:jc w:val="both"/>
        <w:rPr>
          <w:bCs/>
          <w:szCs w:val="30"/>
        </w:rPr>
      </w:pPr>
    </w:p>
    <w:p w:rsidR="009B384B" w:rsidRPr="005323D9" w:rsidRDefault="009B384B" w:rsidP="009B384B">
      <w:pPr>
        <w:pStyle w:val="cap1"/>
        <w:spacing w:line="280" w:lineRule="exact"/>
        <w:rPr>
          <w:rFonts w:eastAsia="Calibri"/>
          <w:bCs/>
          <w:sz w:val="30"/>
          <w:szCs w:val="30"/>
          <w:lang w:eastAsia="en-US"/>
        </w:rPr>
      </w:pPr>
    </w:p>
    <w:p w:rsidR="009B384B" w:rsidRDefault="009B384B" w:rsidP="009B384B">
      <w:pPr>
        <w:tabs>
          <w:tab w:val="left" w:pos="4536"/>
        </w:tabs>
        <w:autoSpaceDE w:val="0"/>
        <w:autoSpaceDN w:val="0"/>
        <w:adjustRightInd w:val="0"/>
        <w:spacing w:line="280" w:lineRule="exact"/>
        <w:ind w:right="4820"/>
        <w:jc w:val="both"/>
        <w:rPr>
          <w:rFonts w:eastAsia="Times New Roman"/>
          <w:bCs/>
          <w:szCs w:val="30"/>
          <w:lang w:eastAsia="ru-RU"/>
        </w:rPr>
      </w:pPr>
      <w:r w:rsidRPr="005323D9">
        <w:rPr>
          <w:rFonts w:eastAsia="Times New Roman"/>
          <w:bCs/>
          <w:szCs w:val="30"/>
          <w:lang w:eastAsia="ru-RU"/>
        </w:rPr>
        <w:t>Положение о порядке аттестации экспертов в области промышленной безопасности</w:t>
      </w:r>
    </w:p>
    <w:p w:rsidR="009B384B" w:rsidRDefault="009B384B" w:rsidP="009B384B">
      <w:pPr>
        <w:shd w:val="clear" w:color="auto" w:fill="FFFFFF"/>
        <w:autoSpaceDE w:val="0"/>
        <w:autoSpaceDN w:val="0"/>
        <w:adjustRightInd w:val="0"/>
        <w:ind w:firstLine="539"/>
        <w:jc w:val="center"/>
        <w:outlineLvl w:val="1"/>
        <w:rPr>
          <w:rFonts w:eastAsia="Times New Roman"/>
          <w:szCs w:val="30"/>
          <w:lang w:eastAsia="ru-RU"/>
        </w:rPr>
      </w:pPr>
    </w:p>
    <w:p w:rsidR="009B384B" w:rsidRPr="005323D9" w:rsidRDefault="009B384B" w:rsidP="009B384B">
      <w:pPr>
        <w:shd w:val="clear" w:color="auto" w:fill="FFFFFF"/>
        <w:autoSpaceDE w:val="0"/>
        <w:autoSpaceDN w:val="0"/>
        <w:adjustRightInd w:val="0"/>
        <w:ind w:firstLine="539"/>
        <w:jc w:val="center"/>
        <w:outlineLvl w:val="1"/>
        <w:rPr>
          <w:rFonts w:eastAsia="Times New Roman"/>
          <w:szCs w:val="30"/>
          <w:lang w:eastAsia="ru-RU"/>
        </w:rPr>
      </w:pPr>
      <w:r w:rsidRPr="005323D9">
        <w:rPr>
          <w:rFonts w:eastAsia="Times New Roman"/>
          <w:szCs w:val="30"/>
          <w:lang w:eastAsia="ru-RU"/>
        </w:rPr>
        <w:t>ГЛАВА 1</w:t>
      </w:r>
    </w:p>
    <w:p w:rsidR="009B384B" w:rsidRPr="005323D9" w:rsidRDefault="009B384B" w:rsidP="009B384B">
      <w:pPr>
        <w:shd w:val="clear" w:color="auto" w:fill="FFFFFF"/>
        <w:autoSpaceDE w:val="0"/>
        <w:autoSpaceDN w:val="0"/>
        <w:adjustRightInd w:val="0"/>
        <w:ind w:firstLine="709"/>
        <w:jc w:val="center"/>
        <w:rPr>
          <w:rFonts w:eastAsia="Times New Roman"/>
          <w:szCs w:val="30"/>
          <w:lang w:eastAsia="ru-RU"/>
        </w:rPr>
      </w:pPr>
      <w:r w:rsidRPr="005323D9">
        <w:rPr>
          <w:rFonts w:eastAsia="Times New Roman"/>
          <w:szCs w:val="30"/>
          <w:lang w:eastAsia="ru-RU"/>
        </w:rPr>
        <w:t>ОБЩИЕ ПОЛОЖЕНИЯ</w:t>
      </w:r>
    </w:p>
    <w:p w:rsidR="009B384B" w:rsidRPr="005323D9" w:rsidRDefault="009B384B" w:rsidP="009B384B">
      <w:pPr>
        <w:shd w:val="clear" w:color="auto" w:fill="FFFFFF"/>
        <w:autoSpaceDE w:val="0"/>
        <w:autoSpaceDN w:val="0"/>
        <w:adjustRightInd w:val="0"/>
        <w:ind w:firstLine="709"/>
        <w:jc w:val="center"/>
        <w:rPr>
          <w:rFonts w:eastAsia="Times New Roman"/>
          <w:szCs w:val="30"/>
          <w:lang w:eastAsia="ru-RU"/>
        </w:rPr>
      </w:pP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1. Настоящее Положение устанавливает порядок проведения аттестации экспертов в области промышленной безопасности.</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sidRPr="00C54782">
        <w:rPr>
          <w:rFonts w:eastAsia="Times New Roman"/>
          <w:szCs w:val="30"/>
          <w:lang w:eastAsia="ru-RU"/>
        </w:rPr>
        <w:t>2. Аттестацию экспертов в области промышленной безопасности проводит аттестационная комиссия Департамента по</w:t>
      </w:r>
      <w:r w:rsidRPr="005323D9">
        <w:rPr>
          <w:rFonts w:eastAsia="Times New Roman"/>
          <w:szCs w:val="30"/>
          <w:lang w:eastAsia="ru-RU"/>
        </w:rPr>
        <w:t xml:space="preserve"> надзору за безопасным ведением работ в промышленности Министерства по чрезвычайным ситуациям Республики Беларусь (далее - комиссия)</w:t>
      </w:r>
      <w:r>
        <w:rPr>
          <w:rFonts w:eastAsia="Times New Roman"/>
          <w:szCs w:val="30"/>
          <w:lang w:eastAsia="ru-RU"/>
        </w:rPr>
        <w:t>.</w:t>
      </w:r>
    </w:p>
    <w:p w:rsidR="009B384B" w:rsidRDefault="009B384B" w:rsidP="009B384B">
      <w:pPr>
        <w:autoSpaceDE w:val="0"/>
        <w:autoSpaceDN w:val="0"/>
        <w:adjustRightInd w:val="0"/>
        <w:ind w:firstLine="709"/>
        <w:jc w:val="both"/>
        <w:rPr>
          <w:szCs w:val="30"/>
          <w:lang w:eastAsia="ru-RU"/>
        </w:rPr>
      </w:pPr>
      <w:r w:rsidRPr="00C54782">
        <w:rPr>
          <w:szCs w:val="30"/>
          <w:lang w:eastAsia="ru-RU"/>
        </w:rPr>
        <w:t>Состав</w:t>
      </w:r>
      <w:r w:rsidRPr="00E15B2C">
        <w:rPr>
          <w:szCs w:val="30"/>
          <w:lang w:eastAsia="ru-RU"/>
        </w:rPr>
        <w:t xml:space="preserve"> комиссии утверждается приказом начальника </w:t>
      </w:r>
      <w:r w:rsidRPr="005323D9">
        <w:rPr>
          <w:rFonts w:eastAsia="Times New Roman"/>
          <w:szCs w:val="30"/>
          <w:lang w:eastAsia="ru-RU"/>
        </w:rPr>
        <w:t>Департамента по надзору за безопасным ведением работ в промышленности Министерства по чрезвычайным ситуациям Республики Беларусь</w:t>
      </w:r>
      <w:r>
        <w:rPr>
          <w:rFonts w:eastAsia="Times New Roman"/>
          <w:szCs w:val="30"/>
          <w:lang w:eastAsia="ru-RU"/>
        </w:rPr>
        <w:t xml:space="preserve"> (далее – Госпромнадзор)</w:t>
      </w:r>
      <w:r w:rsidRPr="00E15B2C">
        <w:rPr>
          <w:szCs w:val="30"/>
          <w:lang w:eastAsia="ru-RU"/>
        </w:rPr>
        <w:t>.</w:t>
      </w:r>
    </w:p>
    <w:p w:rsidR="009B384B" w:rsidRPr="00C54782" w:rsidRDefault="009B384B" w:rsidP="009B384B">
      <w:pPr>
        <w:autoSpaceDE w:val="0"/>
        <w:autoSpaceDN w:val="0"/>
        <w:adjustRightInd w:val="0"/>
        <w:ind w:firstLine="709"/>
        <w:jc w:val="both"/>
        <w:rPr>
          <w:szCs w:val="30"/>
          <w:lang w:eastAsia="ru-RU"/>
        </w:rPr>
      </w:pPr>
      <w:proofErr w:type="gramStart"/>
      <w:r>
        <w:rPr>
          <w:szCs w:val="30"/>
          <w:lang w:eastAsia="ru-RU"/>
        </w:rPr>
        <w:t>При</w:t>
      </w:r>
      <w:r w:rsidRPr="00C54782">
        <w:rPr>
          <w:szCs w:val="30"/>
          <w:lang w:eastAsia="ru-RU"/>
        </w:rPr>
        <w:t xml:space="preserve"> проведени</w:t>
      </w:r>
      <w:r>
        <w:rPr>
          <w:szCs w:val="30"/>
          <w:lang w:eastAsia="ru-RU"/>
        </w:rPr>
        <w:t>и</w:t>
      </w:r>
      <w:r w:rsidRPr="00C54782">
        <w:rPr>
          <w:szCs w:val="30"/>
          <w:lang w:eastAsia="ru-RU"/>
        </w:rPr>
        <w:t xml:space="preserve"> аттестации экспертов </w:t>
      </w:r>
      <w:r w:rsidRPr="00C54782">
        <w:rPr>
          <w:rFonts w:eastAsia="Times New Roman"/>
          <w:szCs w:val="30"/>
          <w:lang w:eastAsia="ru-RU"/>
        </w:rPr>
        <w:t>в области промышленной безопасности</w:t>
      </w:r>
      <w:r w:rsidRPr="00C54782">
        <w:rPr>
          <w:szCs w:val="30"/>
          <w:lang w:eastAsia="ru-RU"/>
        </w:rPr>
        <w:t xml:space="preserve"> управления государственного надзора главной военной инспекции Вооруженных Сил Республики Беларусь</w:t>
      </w:r>
      <w:r>
        <w:rPr>
          <w:szCs w:val="30"/>
          <w:lang w:eastAsia="ru-RU"/>
        </w:rPr>
        <w:t xml:space="preserve">, а также </w:t>
      </w:r>
      <w:r w:rsidRPr="00C54782">
        <w:rPr>
          <w:szCs w:val="30"/>
          <w:lang w:eastAsia="ru-RU"/>
        </w:rPr>
        <w:t xml:space="preserve">экспертов </w:t>
      </w:r>
      <w:r w:rsidRPr="00C54782">
        <w:rPr>
          <w:rFonts w:eastAsia="Times New Roman"/>
          <w:szCs w:val="30"/>
          <w:lang w:eastAsia="ru-RU"/>
        </w:rPr>
        <w:t>в области промышленной безопасности</w:t>
      </w:r>
      <w:r>
        <w:rPr>
          <w:rFonts w:eastAsia="Times New Roman"/>
          <w:szCs w:val="30"/>
          <w:lang w:eastAsia="ru-RU"/>
        </w:rPr>
        <w:t xml:space="preserve"> организаций, имеющих разрешение на право проведения технического освидетельствования грузоподъемных машин военного назначения, экспертизы промышленной безопасности, технического освидетельствования</w:t>
      </w:r>
      <w:r>
        <w:rPr>
          <w:szCs w:val="30"/>
          <w:lang w:eastAsia="ru-RU"/>
        </w:rPr>
        <w:t xml:space="preserve"> </w:t>
      </w:r>
      <w:r w:rsidRPr="00571200">
        <w:rPr>
          <w:szCs w:val="30"/>
          <w:lang w:eastAsia="ru-RU"/>
        </w:rPr>
        <w:t>потенциально опасны</w:t>
      </w:r>
      <w:r>
        <w:rPr>
          <w:szCs w:val="30"/>
          <w:lang w:eastAsia="ru-RU"/>
        </w:rPr>
        <w:t>х</w:t>
      </w:r>
      <w:r w:rsidRPr="00571200">
        <w:rPr>
          <w:szCs w:val="30"/>
          <w:lang w:eastAsia="ru-RU"/>
        </w:rPr>
        <w:t xml:space="preserve"> объект</w:t>
      </w:r>
      <w:r>
        <w:rPr>
          <w:szCs w:val="30"/>
          <w:lang w:eastAsia="ru-RU"/>
        </w:rPr>
        <w:t>ов, производств</w:t>
      </w:r>
      <w:r w:rsidRPr="00571200">
        <w:rPr>
          <w:szCs w:val="30"/>
          <w:lang w:eastAsia="ru-RU"/>
        </w:rPr>
        <w:t xml:space="preserve"> и связанны</w:t>
      </w:r>
      <w:r>
        <w:rPr>
          <w:szCs w:val="30"/>
          <w:lang w:eastAsia="ru-RU"/>
        </w:rPr>
        <w:t>х</w:t>
      </w:r>
      <w:r w:rsidRPr="00571200">
        <w:rPr>
          <w:szCs w:val="30"/>
          <w:lang w:eastAsia="ru-RU"/>
        </w:rPr>
        <w:t xml:space="preserve"> с ними вид</w:t>
      </w:r>
      <w:r>
        <w:rPr>
          <w:szCs w:val="30"/>
          <w:lang w:eastAsia="ru-RU"/>
        </w:rPr>
        <w:t>ов</w:t>
      </w:r>
      <w:r w:rsidRPr="00571200">
        <w:rPr>
          <w:szCs w:val="30"/>
          <w:lang w:eastAsia="ru-RU"/>
        </w:rPr>
        <w:t xml:space="preserve"> деятельности, имеющи</w:t>
      </w:r>
      <w:r>
        <w:rPr>
          <w:szCs w:val="30"/>
          <w:lang w:eastAsia="ru-RU"/>
        </w:rPr>
        <w:t xml:space="preserve">х специфику военного применения, </w:t>
      </w:r>
      <w:r w:rsidRPr="00571200">
        <w:rPr>
          <w:szCs w:val="30"/>
          <w:lang w:eastAsia="ru-RU"/>
        </w:rPr>
        <w:t>перечень которых утверждается Советом</w:t>
      </w:r>
      <w:proofErr w:type="gramEnd"/>
      <w:r w:rsidRPr="00571200">
        <w:rPr>
          <w:szCs w:val="30"/>
          <w:lang w:eastAsia="ru-RU"/>
        </w:rPr>
        <w:t xml:space="preserve"> Министров Республики Беларусь</w:t>
      </w:r>
      <w:r>
        <w:rPr>
          <w:szCs w:val="30"/>
          <w:lang w:eastAsia="ru-RU"/>
        </w:rPr>
        <w:t>,</w:t>
      </w:r>
      <w:r w:rsidRPr="00571200">
        <w:rPr>
          <w:szCs w:val="30"/>
          <w:lang w:eastAsia="ru-RU"/>
        </w:rPr>
        <w:t xml:space="preserve"> </w:t>
      </w:r>
      <w:r w:rsidRPr="00C54782">
        <w:rPr>
          <w:szCs w:val="30"/>
          <w:lang w:eastAsia="ru-RU"/>
        </w:rPr>
        <w:t xml:space="preserve">в состав комиссии включается представитель </w:t>
      </w:r>
      <w:proofErr w:type="gramStart"/>
      <w:r w:rsidRPr="00C54782">
        <w:rPr>
          <w:szCs w:val="30"/>
          <w:lang w:eastAsia="ru-RU"/>
        </w:rPr>
        <w:t>управления государственного надзора главной военной инспекции Вооруженных Сил Республики</w:t>
      </w:r>
      <w:proofErr w:type="gramEnd"/>
      <w:r w:rsidRPr="00C54782">
        <w:rPr>
          <w:szCs w:val="30"/>
          <w:lang w:eastAsia="ru-RU"/>
        </w:rPr>
        <w:t xml:space="preserve"> Беларусь.</w:t>
      </w:r>
    </w:p>
    <w:p w:rsidR="009B384B" w:rsidRPr="008C5D85"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 xml:space="preserve">3. Для целей настоящего Положения применяются термины и </w:t>
      </w:r>
      <w:r>
        <w:rPr>
          <w:rFonts w:eastAsia="Times New Roman"/>
          <w:szCs w:val="30"/>
          <w:lang w:eastAsia="ru-RU"/>
        </w:rPr>
        <w:t xml:space="preserve">их </w:t>
      </w:r>
      <w:r w:rsidRPr="005323D9">
        <w:rPr>
          <w:rFonts w:eastAsia="Times New Roman"/>
          <w:szCs w:val="30"/>
          <w:lang w:eastAsia="ru-RU"/>
        </w:rPr>
        <w:t>определения в значениях, установленных в Законе Республики Беларусь от</w:t>
      </w:r>
      <w:r>
        <w:rPr>
          <w:rFonts w:eastAsia="Times New Roman"/>
          <w:szCs w:val="30"/>
          <w:lang w:eastAsia="ru-RU"/>
        </w:rPr>
        <w:t xml:space="preserve"> </w:t>
      </w:r>
      <w:r w:rsidRPr="005323D9">
        <w:rPr>
          <w:rFonts w:eastAsia="Times New Roman"/>
          <w:szCs w:val="30"/>
          <w:lang w:eastAsia="ru-RU"/>
        </w:rPr>
        <w:t>5</w:t>
      </w:r>
      <w:r>
        <w:rPr>
          <w:rFonts w:eastAsia="Times New Roman"/>
          <w:szCs w:val="30"/>
          <w:lang w:eastAsia="ru-RU"/>
        </w:rPr>
        <w:t xml:space="preserve"> января </w:t>
      </w:r>
      <w:r w:rsidRPr="005323D9">
        <w:rPr>
          <w:rFonts w:eastAsia="Times New Roman"/>
          <w:szCs w:val="30"/>
          <w:lang w:eastAsia="ru-RU"/>
        </w:rPr>
        <w:t>2016 года «О промышленной безопасности»</w:t>
      </w:r>
      <w:r>
        <w:rPr>
          <w:rFonts w:eastAsia="Times New Roman"/>
          <w:szCs w:val="30"/>
          <w:lang w:eastAsia="ru-RU"/>
        </w:rPr>
        <w:t xml:space="preserve"> (</w:t>
      </w:r>
      <w:r w:rsidRPr="002572CA">
        <w:rPr>
          <w:rFonts w:eastAsia="Times New Roman"/>
          <w:szCs w:val="30"/>
          <w:lang w:eastAsia="ru-RU"/>
        </w:rPr>
        <w:t>Национальный правовой Интернет-портал Республики Беларусь, 14.01.2016, 2/2352</w:t>
      </w:r>
      <w:r>
        <w:rPr>
          <w:rFonts w:eastAsia="Times New Roman"/>
          <w:szCs w:val="30"/>
          <w:lang w:eastAsia="ru-RU"/>
        </w:rPr>
        <w:t>)</w:t>
      </w:r>
      <w:r w:rsidRPr="005323D9">
        <w:rPr>
          <w:rFonts w:eastAsia="Times New Roman"/>
          <w:szCs w:val="30"/>
          <w:lang w:eastAsia="ru-RU"/>
        </w:rPr>
        <w:t xml:space="preserve">, а </w:t>
      </w:r>
      <w:r w:rsidRPr="008C5D85">
        <w:rPr>
          <w:rFonts w:eastAsia="Times New Roman"/>
          <w:szCs w:val="30"/>
          <w:lang w:eastAsia="ru-RU"/>
        </w:rPr>
        <w:t xml:space="preserve">также следующие термины и их определения: </w:t>
      </w:r>
    </w:p>
    <w:p w:rsidR="009B384B" w:rsidRPr="00EA35EC" w:rsidRDefault="009B384B" w:rsidP="009B384B">
      <w:pPr>
        <w:shd w:val="clear" w:color="auto" w:fill="FFFFFF"/>
        <w:autoSpaceDE w:val="0"/>
        <w:autoSpaceDN w:val="0"/>
        <w:adjustRightInd w:val="0"/>
        <w:ind w:firstLine="709"/>
        <w:jc w:val="both"/>
        <w:rPr>
          <w:rFonts w:eastAsia="Times New Roman"/>
          <w:szCs w:val="30"/>
          <w:lang w:eastAsia="ru-RU"/>
        </w:rPr>
      </w:pPr>
      <w:r w:rsidRPr="008C5D85">
        <w:rPr>
          <w:rFonts w:eastAsia="Times New Roman"/>
          <w:szCs w:val="30"/>
          <w:lang w:eastAsia="ru-RU"/>
        </w:rPr>
        <w:t>аттестация – процедура оценки профессиональной компетентности претендентов в форме аттестационного экзамена;</w:t>
      </w:r>
    </w:p>
    <w:p w:rsidR="009B384B" w:rsidRPr="00E15723" w:rsidRDefault="009B384B" w:rsidP="009B384B">
      <w:pPr>
        <w:shd w:val="clear" w:color="auto" w:fill="FFFFFF"/>
        <w:autoSpaceDE w:val="0"/>
        <w:autoSpaceDN w:val="0"/>
        <w:adjustRightInd w:val="0"/>
        <w:ind w:firstLine="709"/>
        <w:jc w:val="both"/>
        <w:rPr>
          <w:rFonts w:eastAsia="Times New Roman"/>
          <w:strike/>
          <w:szCs w:val="30"/>
          <w:lang w:eastAsia="ru-RU"/>
        </w:rPr>
      </w:pPr>
      <w:r w:rsidRPr="005323D9">
        <w:rPr>
          <w:rFonts w:eastAsia="Times New Roman"/>
          <w:szCs w:val="30"/>
          <w:lang w:eastAsia="ru-RU"/>
        </w:rPr>
        <w:lastRenderedPageBreak/>
        <w:t>удостоверение эксперта в области промышленной безопасности – документ, подтверждающий профессиональную компетентность специалиста для осуществления экспертизы промышленной безопасности</w:t>
      </w:r>
      <w:r>
        <w:rPr>
          <w:rFonts w:eastAsia="Times New Roman"/>
          <w:szCs w:val="30"/>
          <w:lang w:eastAsia="ru-RU"/>
        </w:rPr>
        <w:t xml:space="preserve">, </w:t>
      </w:r>
      <w:r w:rsidRPr="00842292">
        <w:rPr>
          <w:rFonts w:eastAsia="Times New Roman"/>
          <w:szCs w:val="30"/>
          <w:lang w:eastAsia="ru-RU"/>
        </w:rPr>
        <w:t>технического освидетельствования</w:t>
      </w:r>
      <w:r w:rsidRPr="00E37AA3">
        <w:rPr>
          <w:rFonts w:eastAsia="Times New Roman"/>
          <w:szCs w:val="30"/>
          <w:lang w:eastAsia="ru-RU"/>
        </w:rPr>
        <w:t>;</w:t>
      </w:r>
    </w:p>
    <w:p w:rsidR="009B384B" w:rsidRPr="00DF5196" w:rsidRDefault="009B384B" w:rsidP="009B384B">
      <w:pPr>
        <w:shd w:val="clear" w:color="auto" w:fill="FFFFFF"/>
        <w:autoSpaceDE w:val="0"/>
        <w:autoSpaceDN w:val="0"/>
        <w:adjustRightInd w:val="0"/>
        <w:ind w:firstLine="709"/>
        <w:jc w:val="both"/>
        <w:rPr>
          <w:rFonts w:eastAsia="Times New Roman"/>
          <w:szCs w:val="30"/>
          <w:lang w:eastAsia="ru-RU"/>
        </w:rPr>
      </w:pPr>
      <w:r w:rsidRPr="00DF5196">
        <w:rPr>
          <w:rFonts w:eastAsia="Times New Roman"/>
          <w:szCs w:val="30"/>
          <w:lang w:eastAsia="ru-RU"/>
        </w:rPr>
        <w:t>область аттестации – сфера деятельности эксперта в области промышленной безопасности по определенным объектам экспертизы и технического освидетельствования установленной согласно приложению 1;</w:t>
      </w:r>
    </w:p>
    <w:p w:rsidR="009B384B" w:rsidRPr="00D85F14" w:rsidRDefault="009B384B" w:rsidP="009B384B">
      <w:pPr>
        <w:shd w:val="clear" w:color="auto" w:fill="FFFFFF"/>
        <w:autoSpaceDE w:val="0"/>
        <w:autoSpaceDN w:val="0"/>
        <w:adjustRightInd w:val="0"/>
        <w:ind w:firstLine="709"/>
        <w:jc w:val="both"/>
        <w:rPr>
          <w:rFonts w:eastAsia="Times New Roman"/>
          <w:i/>
          <w:szCs w:val="30"/>
          <w:lang w:eastAsia="ru-RU"/>
        </w:rPr>
      </w:pPr>
      <w:r w:rsidRPr="008C5D85">
        <w:rPr>
          <w:rFonts w:eastAsia="Times New Roman"/>
          <w:szCs w:val="30"/>
          <w:lang w:eastAsia="ru-RU"/>
        </w:rPr>
        <w:t xml:space="preserve">претендент – физическое лицо, претендующее на получение </w:t>
      </w:r>
      <w:r w:rsidRPr="008C5D85">
        <w:rPr>
          <w:szCs w:val="30"/>
          <w:lang w:eastAsia="ru-RU"/>
        </w:rPr>
        <w:t>удостоверения эксперта в области промышленной безопасности</w:t>
      </w:r>
      <w:r w:rsidRPr="008C5D85">
        <w:rPr>
          <w:rFonts w:eastAsia="Times New Roman"/>
          <w:i/>
          <w:szCs w:val="30"/>
          <w:lang w:eastAsia="ru-RU"/>
        </w:rPr>
        <w:t>.</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 xml:space="preserve">4. Основания для допуска претендента к прохождению </w:t>
      </w:r>
      <w:r>
        <w:rPr>
          <w:rFonts w:eastAsia="Times New Roman"/>
          <w:szCs w:val="30"/>
          <w:lang w:eastAsia="ru-RU"/>
        </w:rPr>
        <w:t>аттестации</w:t>
      </w:r>
      <w:r w:rsidRPr="005323D9">
        <w:rPr>
          <w:rFonts w:eastAsia="Times New Roman"/>
          <w:szCs w:val="30"/>
          <w:lang w:eastAsia="ru-RU"/>
        </w:rPr>
        <w:t>:</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 xml:space="preserve">4.1. </w:t>
      </w:r>
      <w:r w:rsidRPr="005323D9">
        <w:rPr>
          <w:rFonts w:eastAsia="Times New Roman"/>
          <w:szCs w:val="30"/>
          <w:lang w:eastAsia="ru-RU"/>
        </w:rPr>
        <w:t>наличие высшего</w:t>
      </w:r>
      <w:r>
        <w:rPr>
          <w:rFonts w:eastAsia="Times New Roman"/>
          <w:szCs w:val="30"/>
          <w:lang w:eastAsia="ru-RU"/>
        </w:rPr>
        <w:t xml:space="preserve"> </w:t>
      </w:r>
      <w:r w:rsidRPr="005323D9">
        <w:rPr>
          <w:rFonts w:eastAsia="Times New Roman"/>
          <w:szCs w:val="30"/>
          <w:lang w:eastAsia="ru-RU"/>
        </w:rPr>
        <w:t xml:space="preserve">образования, соответствующего </w:t>
      </w:r>
      <w:r w:rsidRPr="00E01182">
        <w:rPr>
          <w:rFonts w:eastAsia="Times New Roman"/>
          <w:szCs w:val="30"/>
          <w:lang w:eastAsia="ru-RU"/>
        </w:rPr>
        <w:t>заявленной области аттестаци</w:t>
      </w:r>
      <w:r>
        <w:rPr>
          <w:rFonts w:eastAsia="Times New Roman"/>
          <w:szCs w:val="30"/>
          <w:lang w:eastAsia="ru-RU"/>
        </w:rPr>
        <w:t>и</w:t>
      </w:r>
      <w:r w:rsidRPr="005323D9">
        <w:rPr>
          <w:rFonts w:eastAsia="Times New Roman"/>
          <w:szCs w:val="30"/>
          <w:lang w:eastAsia="ru-RU"/>
        </w:rPr>
        <w:t>;</w:t>
      </w:r>
    </w:p>
    <w:p w:rsidR="009B384B" w:rsidRPr="00DF5196" w:rsidRDefault="009B384B" w:rsidP="009B384B">
      <w:pPr>
        <w:shd w:val="clear" w:color="auto" w:fill="FFFFFF"/>
        <w:autoSpaceDE w:val="0"/>
        <w:autoSpaceDN w:val="0"/>
        <w:adjustRightInd w:val="0"/>
        <w:ind w:firstLine="709"/>
        <w:jc w:val="both"/>
        <w:rPr>
          <w:rFonts w:eastAsia="Times New Roman"/>
          <w:szCs w:val="30"/>
          <w:lang w:eastAsia="ru-RU"/>
        </w:rPr>
      </w:pPr>
      <w:r w:rsidRPr="00DF5196">
        <w:rPr>
          <w:rFonts w:eastAsia="Times New Roman"/>
          <w:szCs w:val="30"/>
          <w:lang w:eastAsia="ru-RU"/>
        </w:rPr>
        <w:t xml:space="preserve">4.2. наличие практического стажа работы в качестве технического руководителя или специалиста в заявленной области аттестации не менее 3 лет; </w:t>
      </w:r>
    </w:p>
    <w:p w:rsidR="009B384B" w:rsidRPr="00DF5196" w:rsidRDefault="009B384B" w:rsidP="009B384B">
      <w:pPr>
        <w:shd w:val="clear" w:color="auto" w:fill="FFFFFF"/>
        <w:autoSpaceDE w:val="0"/>
        <w:autoSpaceDN w:val="0"/>
        <w:adjustRightInd w:val="0"/>
        <w:ind w:firstLine="709"/>
        <w:jc w:val="both"/>
        <w:rPr>
          <w:rFonts w:eastAsia="Times New Roman"/>
          <w:szCs w:val="30"/>
          <w:lang w:eastAsia="ru-RU"/>
        </w:rPr>
      </w:pPr>
      <w:r w:rsidRPr="00DF5196">
        <w:rPr>
          <w:rFonts w:eastAsia="Times New Roman"/>
          <w:szCs w:val="30"/>
          <w:lang w:eastAsia="ru-RU"/>
        </w:rPr>
        <w:t>В случае если профиль образования не совпадает с заявленной областью аттестации, претендент должен иметь стаж практической работы в качестве технического руководителя или специалиста в заявленной области аттестации, но не менее 5 лет.</w:t>
      </w:r>
    </w:p>
    <w:p w:rsidR="009B384B" w:rsidRPr="00EA35EC" w:rsidRDefault="009B384B" w:rsidP="009B384B">
      <w:pPr>
        <w:shd w:val="clear" w:color="auto" w:fill="FFFFFF"/>
        <w:autoSpaceDE w:val="0"/>
        <w:autoSpaceDN w:val="0"/>
        <w:adjustRightInd w:val="0"/>
        <w:ind w:firstLine="709"/>
        <w:jc w:val="both"/>
        <w:rPr>
          <w:rFonts w:eastAsia="Times New Roman"/>
          <w:szCs w:val="30"/>
          <w:lang w:eastAsia="ru-RU"/>
        </w:rPr>
      </w:pPr>
      <w:r w:rsidRPr="00DF5196">
        <w:rPr>
          <w:rFonts w:eastAsia="Times New Roman"/>
          <w:szCs w:val="30"/>
          <w:lang w:eastAsia="ru-RU"/>
        </w:rPr>
        <w:t>4.3. прохождение повышения квалификации в заявленной области</w:t>
      </w:r>
      <w:r>
        <w:rPr>
          <w:rFonts w:eastAsia="Times New Roman"/>
          <w:szCs w:val="30"/>
          <w:lang w:eastAsia="ru-RU"/>
        </w:rPr>
        <w:t xml:space="preserve"> </w:t>
      </w:r>
      <w:r w:rsidRPr="00EA35EC">
        <w:rPr>
          <w:rFonts w:eastAsia="Times New Roman"/>
          <w:szCs w:val="30"/>
          <w:lang w:eastAsia="ru-RU"/>
        </w:rPr>
        <w:t>в учреждении дополнительного образования взрослых, имеющего специальное разрешение (лицензию) на право осуществления образовательной деятельности</w:t>
      </w:r>
      <w:r>
        <w:rPr>
          <w:rFonts w:eastAsia="Times New Roman"/>
          <w:szCs w:val="30"/>
          <w:lang w:eastAsia="ru-RU"/>
        </w:rPr>
        <w:t>,</w:t>
      </w:r>
      <w:r w:rsidRPr="00EA35EC">
        <w:rPr>
          <w:rFonts w:eastAsia="Times New Roman"/>
          <w:szCs w:val="30"/>
          <w:lang w:eastAsia="ru-RU"/>
        </w:rPr>
        <w:t xml:space="preserve"> не реже 1 раза в </w:t>
      </w:r>
      <w:r>
        <w:rPr>
          <w:rFonts w:eastAsia="Times New Roman"/>
          <w:szCs w:val="30"/>
          <w:lang w:eastAsia="ru-RU"/>
        </w:rPr>
        <w:t>5</w:t>
      </w:r>
      <w:r w:rsidRPr="00EA35EC">
        <w:rPr>
          <w:rFonts w:eastAsia="Times New Roman"/>
          <w:szCs w:val="30"/>
          <w:lang w:eastAsia="ru-RU"/>
        </w:rPr>
        <w:t xml:space="preserve"> лет</w:t>
      </w:r>
      <w:r>
        <w:rPr>
          <w:rFonts w:eastAsia="Times New Roman"/>
          <w:szCs w:val="30"/>
          <w:lang w:eastAsia="ru-RU"/>
        </w:rPr>
        <w:t>;</w:t>
      </w:r>
    </w:p>
    <w:p w:rsidR="009B384B" w:rsidRDefault="009B384B" w:rsidP="009B384B">
      <w:pPr>
        <w:pStyle w:val="ConsPlusNonformat"/>
        <w:shd w:val="clear" w:color="auto" w:fill="FFFFFF"/>
        <w:ind w:firstLine="709"/>
        <w:jc w:val="both"/>
        <w:rPr>
          <w:rFonts w:ascii="Times New Roman" w:eastAsia="Times New Roman" w:hAnsi="Times New Roman" w:cs="Times New Roman"/>
          <w:sz w:val="30"/>
          <w:szCs w:val="30"/>
          <w:lang w:eastAsia="ru-RU"/>
        </w:rPr>
      </w:pPr>
      <w:r w:rsidRPr="00E01182">
        <w:rPr>
          <w:rFonts w:ascii="Times New Roman" w:eastAsia="Times New Roman" w:hAnsi="Times New Roman" w:cs="Times New Roman"/>
          <w:sz w:val="30"/>
          <w:szCs w:val="30"/>
          <w:lang w:eastAsia="ru-RU"/>
        </w:rPr>
        <w:t>4.4</w:t>
      </w:r>
      <w:r>
        <w:rPr>
          <w:rFonts w:ascii="Times New Roman" w:eastAsia="Times New Roman" w:hAnsi="Times New Roman" w:cs="Times New Roman"/>
          <w:sz w:val="30"/>
          <w:szCs w:val="30"/>
          <w:lang w:eastAsia="ru-RU"/>
        </w:rPr>
        <w:t>.</w:t>
      </w:r>
      <w:r w:rsidRPr="00E01182">
        <w:rPr>
          <w:rFonts w:ascii="Times New Roman" w:eastAsia="Times New Roman" w:hAnsi="Times New Roman" w:cs="Times New Roman"/>
          <w:sz w:val="30"/>
          <w:szCs w:val="30"/>
          <w:lang w:eastAsia="ru-RU"/>
        </w:rPr>
        <w:t xml:space="preserve"> </w:t>
      </w:r>
      <w:r w:rsidRPr="00334B07">
        <w:rPr>
          <w:rFonts w:ascii="Times New Roman" w:eastAsia="Times New Roman" w:hAnsi="Times New Roman" w:cs="Times New Roman"/>
          <w:sz w:val="30"/>
          <w:szCs w:val="30"/>
          <w:lang w:eastAsia="ru-RU"/>
        </w:rP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w:t>
      </w:r>
      <w:proofErr w:type="gramStart"/>
      <w:r w:rsidRPr="00334B07">
        <w:rPr>
          <w:rFonts w:ascii="Times New Roman" w:eastAsia="Times New Roman" w:hAnsi="Times New Roman" w:cs="Times New Roman"/>
          <w:sz w:val="30"/>
          <w:szCs w:val="30"/>
          <w:lang w:eastAsia="ru-RU"/>
        </w:rPr>
        <w:t>пе</w:t>
      </w:r>
      <w:r>
        <w:rPr>
          <w:rFonts w:ascii="Times New Roman" w:eastAsia="Times New Roman" w:hAnsi="Times New Roman" w:cs="Times New Roman"/>
          <w:sz w:val="30"/>
          <w:szCs w:val="30"/>
          <w:lang w:eastAsia="ru-RU"/>
        </w:rPr>
        <w:t>ред</w:t>
      </w:r>
      <w:proofErr w:type="gramEnd"/>
      <w:r>
        <w:rPr>
          <w:rFonts w:ascii="Times New Roman" w:eastAsia="Times New Roman" w:hAnsi="Times New Roman" w:cs="Times New Roman"/>
          <w:sz w:val="30"/>
          <w:szCs w:val="30"/>
          <w:lang w:eastAsia="ru-RU"/>
        </w:rPr>
        <w:t xml:space="preserve"> и в процессе эксплуатации (</w:t>
      </w:r>
      <w:r w:rsidRPr="00E01182">
        <w:rPr>
          <w:rFonts w:ascii="Times New Roman" w:eastAsia="Times New Roman" w:hAnsi="Times New Roman" w:cs="Times New Roman"/>
          <w:sz w:val="30"/>
          <w:szCs w:val="30"/>
          <w:lang w:eastAsia="ru-RU"/>
        </w:rPr>
        <w:t xml:space="preserve">для претендентов, аттестуемых </w:t>
      </w:r>
      <w:r w:rsidRPr="00EA35EC">
        <w:rPr>
          <w:rFonts w:ascii="Times New Roman" w:eastAsia="Times New Roman" w:hAnsi="Times New Roman" w:cs="Times New Roman"/>
          <w:sz w:val="30"/>
          <w:szCs w:val="30"/>
          <w:lang w:eastAsia="ru-RU"/>
        </w:rPr>
        <w:t>на проведение технического освидетельствования потенциально опасных объектов</w:t>
      </w:r>
      <w:r>
        <w:rPr>
          <w:rFonts w:ascii="Times New Roman" w:eastAsia="Times New Roman" w:hAnsi="Times New Roman" w:cs="Times New Roman"/>
          <w:sz w:val="30"/>
          <w:szCs w:val="30"/>
          <w:lang w:eastAsia="ru-RU"/>
        </w:rPr>
        <w:t>)</w:t>
      </w:r>
      <w:r w:rsidRPr="00EA35EC">
        <w:rPr>
          <w:rFonts w:ascii="Times New Roman" w:eastAsia="Times New Roman" w:hAnsi="Times New Roman" w:cs="Times New Roman"/>
          <w:sz w:val="30"/>
          <w:szCs w:val="30"/>
          <w:lang w:eastAsia="ru-RU"/>
        </w:rPr>
        <w:t>;</w:t>
      </w:r>
    </w:p>
    <w:p w:rsidR="009B384B" w:rsidRPr="00DF5196" w:rsidRDefault="009B384B" w:rsidP="009B384B">
      <w:pPr>
        <w:pStyle w:val="ConsPlusNonformat"/>
        <w:shd w:val="clear" w:color="auto" w:fill="FFFFFF"/>
        <w:ind w:firstLine="709"/>
        <w:jc w:val="both"/>
        <w:rPr>
          <w:rFonts w:ascii="Times New Roman" w:eastAsia="Times New Roman" w:hAnsi="Times New Roman"/>
          <w:sz w:val="30"/>
          <w:szCs w:val="30"/>
          <w:lang w:eastAsia="ru-RU"/>
        </w:rPr>
      </w:pPr>
      <w:proofErr w:type="gramStart"/>
      <w:r w:rsidRPr="00DF5196">
        <w:rPr>
          <w:rFonts w:ascii="Times New Roman" w:eastAsia="Times New Roman" w:hAnsi="Times New Roman"/>
          <w:sz w:val="30"/>
          <w:szCs w:val="30"/>
          <w:lang w:eastAsia="ru-RU"/>
        </w:rPr>
        <w:t>4.5. прохождение стажировки под руководством эксперта в области промышленной безопасности, имеющего стаж работы по профилю не менее пяти лет в заявляемой области аттестации, с</w:t>
      </w:r>
      <w:r w:rsidRPr="00F202A5">
        <w:rPr>
          <w:rFonts w:ascii="Times New Roman" w:eastAsia="Times New Roman" w:hAnsi="Times New Roman"/>
          <w:sz w:val="30"/>
          <w:szCs w:val="30"/>
          <w:lang w:eastAsia="ru-RU"/>
        </w:rPr>
        <w:t xml:space="preserve"> принятием участия в проведении не менее трех экспертиз промышленной безопасности (технических освидетельствований для претендентов, аттестуемых на проведение технического освидетельствования) в заявляемой области аттестации</w:t>
      </w:r>
      <w:r>
        <w:rPr>
          <w:rFonts w:ascii="Times New Roman" w:eastAsia="Times New Roman" w:hAnsi="Times New Roman"/>
          <w:sz w:val="30"/>
          <w:szCs w:val="30"/>
          <w:lang w:eastAsia="ru-RU"/>
        </w:rPr>
        <w:t xml:space="preserve"> (при первичном прохождении аттестации эксперта в области промышленной </w:t>
      </w:r>
      <w:r w:rsidRPr="00DF5196">
        <w:rPr>
          <w:rFonts w:ascii="Times New Roman" w:eastAsia="Times New Roman" w:hAnsi="Times New Roman"/>
          <w:sz w:val="30"/>
          <w:szCs w:val="30"/>
          <w:lang w:eastAsia="ru-RU"/>
        </w:rPr>
        <w:t xml:space="preserve">безопасности). </w:t>
      </w:r>
      <w:proofErr w:type="gramEnd"/>
    </w:p>
    <w:p w:rsidR="009B384B" w:rsidRDefault="009B384B" w:rsidP="009B384B">
      <w:pPr>
        <w:pStyle w:val="ConsPlusNonformat"/>
        <w:shd w:val="clear" w:color="auto" w:fill="FFFFFF"/>
        <w:ind w:firstLine="709"/>
        <w:jc w:val="both"/>
        <w:rPr>
          <w:rFonts w:ascii="Times New Roman" w:eastAsia="Times New Roman" w:hAnsi="Times New Roman" w:cs="Times New Roman"/>
          <w:sz w:val="30"/>
          <w:szCs w:val="30"/>
          <w:lang w:eastAsia="ru-RU"/>
        </w:rPr>
      </w:pPr>
      <w:r w:rsidRPr="00DF5196">
        <w:rPr>
          <w:rFonts w:ascii="Times New Roman" w:hAnsi="Times New Roman"/>
          <w:sz w:val="30"/>
          <w:szCs w:val="30"/>
          <w:lang w:eastAsia="ru-RU"/>
        </w:rPr>
        <w:t>Для прохождения стажировки</w:t>
      </w:r>
      <w:r w:rsidRPr="00DF5196">
        <w:rPr>
          <w:rFonts w:ascii="Times New Roman" w:eastAsia="Times New Roman" w:hAnsi="Times New Roman"/>
          <w:sz w:val="30"/>
          <w:szCs w:val="30"/>
          <w:lang w:eastAsia="ru-RU"/>
        </w:rPr>
        <w:t xml:space="preserve"> физическое лицо или юридическое лицо обращается в Госпромнадзор или </w:t>
      </w:r>
      <w:r w:rsidRPr="00DF5196">
        <w:rPr>
          <w:rFonts w:ascii="Times New Roman" w:hAnsi="Times New Roman"/>
          <w:sz w:val="30"/>
          <w:szCs w:val="30"/>
          <w:lang w:eastAsia="ru-RU"/>
        </w:rPr>
        <w:t>организацию, имеющую</w:t>
      </w:r>
      <w:r w:rsidRPr="00B9119D">
        <w:rPr>
          <w:rFonts w:ascii="Times New Roman" w:hAnsi="Times New Roman"/>
          <w:sz w:val="30"/>
          <w:szCs w:val="30"/>
          <w:lang w:eastAsia="ru-RU"/>
        </w:rPr>
        <w:t xml:space="preserve"> разрешение на право проведения экспертизы промышленной безопасности, выданное</w:t>
      </w:r>
      <w:r w:rsidRPr="00C54782">
        <w:rPr>
          <w:rFonts w:ascii="Times New Roman" w:hAnsi="Times New Roman"/>
          <w:sz w:val="30"/>
          <w:szCs w:val="30"/>
          <w:lang w:eastAsia="ru-RU"/>
        </w:rPr>
        <w:t xml:space="preserve"> Госпромнадзором</w:t>
      </w:r>
      <w:r>
        <w:rPr>
          <w:rFonts w:ascii="Times New Roman" w:hAnsi="Times New Roman"/>
          <w:sz w:val="30"/>
          <w:szCs w:val="30"/>
          <w:lang w:eastAsia="ru-RU"/>
        </w:rPr>
        <w:t xml:space="preserve"> </w:t>
      </w:r>
      <w:r w:rsidRPr="00DF5196">
        <w:rPr>
          <w:rFonts w:ascii="Times New Roman" w:hAnsi="Times New Roman"/>
          <w:sz w:val="30"/>
          <w:szCs w:val="30"/>
          <w:lang w:eastAsia="ru-RU"/>
        </w:rPr>
        <w:t>с заявлением</w:t>
      </w:r>
      <w:r>
        <w:rPr>
          <w:rFonts w:ascii="Times New Roman" w:hAnsi="Times New Roman"/>
          <w:b/>
          <w:sz w:val="30"/>
          <w:szCs w:val="30"/>
          <w:lang w:eastAsia="ru-RU"/>
        </w:rPr>
        <w:t>.</w:t>
      </w:r>
    </w:p>
    <w:p w:rsidR="009B384B" w:rsidRPr="002D07D1" w:rsidRDefault="009B384B" w:rsidP="009B384B">
      <w:pPr>
        <w:pStyle w:val="ConsPlusNormal"/>
        <w:ind w:firstLine="709"/>
        <w:jc w:val="both"/>
        <w:rPr>
          <w:rFonts w:ascii="Times New Roman" w:hAnsi="Times New Roman"/>
          <w:sz w:val="30"/>
          <w:szCs w:val="30"/>
        </w:rPr>
      </w:pPr>
      <w:r>
        <w:rPr>
          <w:rFonts w:ascii="Times New Roman" w:eastAsia="Times New Roman" w:hAnsi="Times New Roman"/>
          <w:sz w:val="30"/>
          <w:szCs w:val="30"/>
          <w:lang w:eastAsia="ru-RU"/>
        </w:rPr>
        <w:lastRenderedPageBreak/>
        <w:t>5</w:t>
      </w:r>
      <w:r w:rsidRPr="005323D9">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Претендент или </w:t>
      </w:r>
      <w:r w:rsidRPr="007724AC">
        <w:rPr>
          <w:rFonts w:ascii="Times New Roman" w:eastAsia="Times New Roman" w:hAnsi="Times New Roman"/>
          <w:sz w:val="30"/>
          <w:szCs w:val="30"/>
          <w:lang w:eastAsia="ru-RU"/>
        </w:rPr>
        <w:t>юридическое лицо, с которым претендент состоит в трудовых отношениях</w:t>
      </w:r>
      <w:r>
        <w:rPr>
          <w:rFonts w:ascii="Times New Roman" w:eastAsia="Times New Roman" w:hAnsi="Times New Roman"/>
          <w:sz w:val="30"/>
          <w:szCs w:val="30"/>
          <w:lang w:eastAsia="ru-RU"/>
        </w:rPr>
        <w:t>, обращаю</w:t>
      </w:r>
      <w:r w:rsidRPr="005323D9">
        <w:rPr>
          <w:rFonts w:ascii="Times New Roman" w:eastAsia="Times New Roman" w:hAnsi="Times New Roman"/>
          <w:sz w:val="30"/>
          <w:szCs w:val="30"/>
          <w:lang w:eastAsia="ru-RU"/>
        </w:rPr>
        <w:t>тся в Госпромнадзор с заявлением</w:t>
      </w:r>
      <w:r>
        <w:rPr>
          <w:rFonts w:ascii="Times New Roman" w:eastAsia="Times New Roman" w:hAnsi="Times New Roman"/>
          <w:sz w:val="30"/>
          <w:szCs w:val="30"/>
          <w:lang w:eastAsia="ru-RU"/>
        </w:rPr>
        <w:t xml:space="preserve"> </w:t>
      </w:r>
      <w:r w:rsidRPr="005323D9">
        <w:rPr>
          <w:rFonts w:ascii="Times New Roman" w:eastAsia="Times New Roman" w:hAnsi="Times New Roman"/>
          <w:sz w:val="30"/>
          <w:szCs w:val="30"/>
          <w:lang w:eastAsia="ru-RU"/>
        </w:rPr>
        <w:t>о проведении аттестации по форме согласно приложени</w:t>
      </w:r>
      <w:r>
        <w:rPr>
          <w:rFonts w:ascii="Times New Roman" w:eastAsia="Times New Roman" w:hAnsi="Times New Roman"/>
          <w:sz w:val="30"/>
          <w:szCs w:val="30"/>
          <w:lang w:eastAsia="ru-RU"/>
        </w:rPr>
        <w:t>ям</w:t>
      </w:r>
      <w:r w:rsidRPr="005323D9">
        <w:rPr>
          <w:rFonts w:ascii="Times New Roman" w:eastAsia="Times New Roman" w:hAnsi="Times New Roman"/>
          <w:sz w:val="30"/>
          <w:szCs w:val="30"/>
          <w:lang w:eastAsia="ru-RU"/>
        </w:rPr>
        <w:t xml:space="preserve"> 2</w:t>
      </w:r>
      <w:r>
        <w:rPr>
          <w:rFonts w:ascii="Times New Roman" w:eastAsia="Times New Roman" w:hAnsi="Times New Roman"/>
          <w:sz w:val="30"/>
          <w:szCs w:val="30"/>
          <w:lang w:eastAsia="ru-RU"/>
        </w:rPr>
        <w:t>, 3</w:t>
      </w:r>
      <w:r w:rsidRPr="005323D9">
        <w:rPr>
          <w:sz w:val="30"/>
          <w:szCs w:val="30"/>
        </w:rPr>
        <w:t xml:space="preserve"> </w:t>
      </w:r>
      <w:r w:rsidRPr="00A41BB9">
        <w:rPr>
          <w:rFonts w:ascii="Times New Roman" w:hAnsi="Times New Roman"/>
          <w:sz w:val="30"/>
          <w:szCs w:val="30"/>
        </w:rPr>
        <w:t>и иными документами,</w:t>
      </w:r>
      <w:r w:rsidRPr="005323D9">
        <w:rPr>
          <w:rFonts w:ascii="Times New Roman" w:hAnsi="Times New Roman"/>
          <w:sz w:val="30"/>
          <w:szCs w:val="30"/>
        </w:rPr>
        <w:t xml:space="preserve"> предусмотренны</w:t>
      </w:r>
      <w:r>
        <w:rPr>
          <w:rFonts w:ascii="Times New Roman" w:hAnsi="Times New Roman"/>
          <w:sz w:val="30"/>
          <w:szCs w:val="30"/>
        </w:rPr>
        <w:t>ми</w:t>
      </w:r>
      <w:r w:rsidRPr="005323D9">
        <w:rPr>
          <w:rFonts w:ascii="Times New Roman" w:hAnsi="Times New Roman"/>
          <w:sz w:val="30"/>
          <w:szCs w:val="30"/>
        </w:rPr>
        <w:t xml:space="preserve"> </w:t>
      </w:r>
      <w:r>
        <w:rPr>
          <w:rFonts w:ascii="Times New Roman" w:hAnsi="Times New Roman"/>
          <w:sz w:val="30"/>
          <w:szCs w:val="30"/>
        </w:rPr>
        <w:t xml:space="preserve">пунктом 6.9 </w:t>
      </w:r>
      <w:hyperlink r:id="rId6" w:history="1">
        <w:proofErr w:type="gramStart"/>
        <w:r w:rsidRPr="00A41BB9">
          <w:rPr>
            <w:rFonts w:ascii="Times New Roman" w:hAnsi="Times New Roman" w:cs="Times New Roman"/>
            <w:sz w:val="30"/>
            <w:szCs w:val="30"/>
            <w:lang w:eastAsia="ru-RU"/>
          </w:rPr>
          <w:t>переч</w:t>
        </w:r>
      </w:hyperlink>
      <w:r>
        <w:rPr>
          <w:rFonts w:ascii="Times New Roman" w:hAnsi="Times New Roman" w:cs="Times New Roman"/>
          <w:sz w:val="30"/>
          <w:szCs w:val="30"/>
          <w:lang w:eastAsia="ru-RU"/>
        </w:rPr>
        <w:t>ня</w:t>
      </w:r>
      <w:proofErr w:type="gramEnd"/>
      <w:r w:rsidRPr="00A41BB9">
        <w:rPr>
          <w:rFonts w:ascii="Times New Roman" w:hAnsi="Times New Roman" w:cs="Times New Roman"/>
          <w:sz w:val="30"/>
          <w:szCs w:val="30"/>
          <w:lang w:eastAsia="ru-RU"/>
        </w:rPr>
        <w:t xml:space="preserve"> административных процедур, осуществляемых государственными органами и иными организациями по заявлениям граждан</w:t>
      </w:r>
      <w:r>
        <w:rPr>
          <w:rFonts w:ascii="Times New Roman" w:hAnsi="Times New Roman" w:cs="Times New Roman"/>
          <w:sz w:val="30"/>
          <w:szCs w:val="30"/>
          <w:lang w:eastAsia="ru-RU"/>
        </w:rPr>
        <w:t xml:space="preserve">, </w:t>
      </w:r>
      <w:r w:rsidRPr="005323D9">
        <w:rPr>
          <w:rFonts w:ascii="Times New Roman" w:hAnsi="Times New Roman"/>
          <w:sz w:val="30"/>
          <w:szCs w:val="30"/>
        </w:rPr>
        <w:t>утвержденного</w:t>
      </w:r>
      <w:r>
        <w:rPr>
          <w:rFonts w:ascii="Times New Roman" w:hAnsi="Times New Roman"/>
          <w:sz w:val="30"/>
          <w:szCs w:val="30"/>
        </w:rPr>
        <w:t xml:space="preserve"> Указом Президента Республики Беларусь от 26 апреля 2010 г. № 200 </w:t>
      </w:r>
      <w:r w:rsidRPr="00036E4F">
        <w:rPr>
          <w:rFonts w:ascii="Times New Roman" w:hAnsi="Times New Roman"/>
          <w:sz w:val="30"/>
          <w:szCs w:val="30"/>
        </w:rPr>
        <w:t>«</w:t>
      </w:r>
      <w:r>
        <w:rPr>
          <w:rFonts w:ascii="Times New Roman" w:hAnsi="Times New Roman"/>
          <w:sz w:val="30"/>
          <w:szCs w:val="30"/>
        </w:rPr>
        <w:t>О</w:t>
      </w:r>
      <w:r w:rsidRPr="00036E4F">
        <w:rPr>
          <w:rFonts w:ascii="Times New Roman" w:hAnsi="Times New Roman"/>
          <w:sz w:val="30"/>
          <w:szCs w:val="30"/>
          <w:lang w:eastAsia="ru-RU"/>
        </w:rPr>
        <w:t>б</w:t>
      </w:r>
      <w:r>
        <w:rPr>
          <w:rFonts w:ascii="Times New Roman" w:hAnsi="Times New Roman"/>
          <w:sz w:val="30"/>
          <w:szCs w:val="30"/>
          <w:lang w:eastAsia="ru-RU"/>
        </w:rPr>
        <w:t> </w:t>
      </w:r>
      <w:r w:rsidRPr="00036E4F">
        <w:rPr>
          <w:rFonts w:ascii="Times New Roman" w:hAnsi="Times New Roman"/>
          <w:sz w:val="30"/>
          <w:szCs w:val="30"/>
          <w:lang w:eastAsia="ru-RU"/>
        </w:rPr>
        <w:t xml:space="preserve">административных процедурах, осуществляемых государственными </w:t>
      </w:r>
      <w:proofErr w:type="gramStart"/>
      <w:r w:rsidRPr="00036E4F">
        <w:rPr>
          <w:rFonts w:ascii="Times New Roman" w:hAnsi="Times New Roman"/>
          <w:sz w:val="30"/>
          <w:szCs w:val="30"/>
          <w:lang w:eastAsia="ru-RU"/>
        </w:rPr>
        <w:t>органами и иными организациями по заявлениям граждан</w:t>
      </w:r>
      <w:r w:rsidRPr="00036E4F">
        <w:rPr>
          <w:rFonts w:ascii="Times New Roman" w:hAnsi="Times New Roman"/>
          <w:sz w:val="30"/>
          <w:szCs w:val="30"/>
        </w:rPr>
        <w:t>»</w:t>
      </w:r>
      <w:r>
        <w:rPr>
          <w:rFonts w:ascii="Times New Roman" w:hAnsi="Times New Roman"/>
          <w:sz w:val="30"/>
          <w:szCs w:val="30"/>
        </w:rPr>
        <w:t xml:space="preserve"> </w:t>
      </w:r>
      <w:r w:rsidRPr="005323D9">
        <w:rPr>
          <w:rFonts w:ascii="Times New Roman" w:hAnsi="Times New Roman"/>
          <w:sz w:val="30"/>
          <w:szCs w:val="30"/>
        </w:rPr>
        <w:t>(Национальный реестр правовых актов Республики Б</w:t>
      </w:r>
      <w:r>
        <w:rPr>
          <w:rFonts w:ascii="Times New Roman" w:hAnsi="Times New Roman"/>
          <w:sz w:val="30"/>
          <w:szCs w:val="30"/>
        </w:rPr>
        <w:t xml:space="preserve">еларусь, </w:t>
      </w:r>
      <w:r w:rsidRPr="00036E4F">
        <w:rPr>
          <w:rFonts w:ascii="Times New Roman" w:hAnsi="Times New Roman" w:cs="Times New Roman"/>
          <w:sz w:val="30"/>
          <w:szCs w:val="30"/>
          <w:lang w:eastAsia="ru-RU"/>
        </w:rPr>
        <w:t xml:space="preserve">2010 г. </w:t>
      </w:r>
      <w:r>
        <w:rPr>
          <w:rFonts w:ascii="Times New Roman" w:hAnsi="Times New Roman" w:cs="Times New Roman"/>
          <w:sz w:val="30"/>
          <w:szCs w:val="30"/>
          <w:lang w:eastAsia="ru-RU"/>
        </w:rPr>
        <w:t>№ </w:t>
      </w:r>
      <w:r w:rsidRPr="00D02CE9">
        <w:rPr>
          <w:rFonts w:ascii="Times New Roman" w:hAnsi="Times New Roman" w:cs="Times New Roman"/>
          <w:sz w:val="30"/>
          <w:szCs w:val="30"/>
          <w:lang w:eastAsia="ru-RU"/>
        </w:rPr>
        <w:t>119, 1/11590</w:t>
      </w:r>
      <w:r w:rsidRPr="005323D9">
        <w:rPr>
          <w:rFonts w:ascii="Times New Roman" w:hAnsi="Times New Roman"/>
          <w:sz w:val="30"/>
          <w:szCs w:val="30"/>
        </w:rPr>
        <w:t>)</w:t>
      </w:r>
      <w:r>
        <w:rPr>
          <w:rFonts w:ascii="Times New Roman" w:hAnsi="Times New Roman"/>
          <w:sz w:val="30"/>
          <w:szCs w:val="30"/>
        </w:rPr>
        <w:t xml:space="preserve"> (далее – перечень), или пунктом 20.3</w:t>
      </w:r>
      <w:r w:rsidRPr="002D07D1">
        <w:rPr>
          <w:rFonts w:ascii="Times New Roman" w:hAnsi="Times New Roman"/>
          <w:sz w:val="30"/>
          <w:szCs w:val="30"/>
          <w:vertAlign w:val="superscript"/>
        </w:rPr>
        <w:t>1</w:t>
      </w:r>
      <w:r>
        <w:rPr>
          <w:rFonts w:ascii="Times New Roman" w:hAnsi="Times New Roman"/>
          <w:sz w:val="30"/>
          <w:szCs w:val="30"/>
        </w:rPr>
        <w:t xml:space="preserve"> </w:t>
      </w:r>
      <w:r w:rsidRPr="005323D9">
        <w:rPr>
          <w:rFonts w:ascii="Times New Roman" w:hAnsi="Times New Roman"/>
          <w:sz w:val="30"/>
          <w:szCs w:val="30"/>
        </w:rPr>
        <w:t xml:space="preserve">единого </w:t>
      </w:r>
      <w:hyperlink r:id="rId7" w:history="1">
        <w:r w:rsidRPr="005323D9">
          <w:rPr>
            <w:rFonts w:ascii="Times New Roman" w:hAnsi="Times New Roman"/>
            <w:sz w:val="30"/>
            <w:szCs w:val="30"/>
          </w:rPr>
          <w:t>перечня</w:t>
        </w:r>
      </w:hyperlink>
      <w:r w:rsidRPr="005323D9">
        <w:rPr>
          <w:rFonts w:ascii="Times New Roman" w:hAnsi="Times New Roman"/>
          <w:sz w:val="30"/>
          <w:szCs w:val="30"/>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w:t>
      </w:r>
      <w:r>
        <w:rPr>
          <w:rFonts w:ascii="Times New Roman" w:hAnsi="Times New Roman"/>
          <w:sz w:val="30"/>
          <w:szCs w:val="30"/>
        </w:rPr>
        <w:t>«</w:t>
      </w:r>
      <w:r w:rsidRPr="005323D9">
        <w:rPr>
          <w:rFonts w:ascii="Times New Roman" w:hAnsi="Times New Roman"/>
          <w:sz w:val="30"/>
          <w:szCs w:val="30"/>
        </w:rPr>
        <w:t>Об утверждении единого перечня административных процедур, осуществляемых государственными</w:t>
      </w:r>
      <w:proofErr w:type="gramEnd"/>
      <w:r w:rsidRPr="005323D9">
        <w:rPr>
          <w:rFonts w:ascii="Times New Roman" w:hAnsi="Times New Roman"/>
          <w:sz w:val="30"/>
          <w:szCs w:val="30"/>
        </w:rPr>
        <w:t xml:space="preserve">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r>
        <w:rPr>
          <w:rFonts w:ascii="Times New Roman" w:hAnsi="Times New Roman"/>
          <w:sz w:val="30"/>
          <w:szCs w:val="30"/>
        </w:rPr>
        <w:t>»</w:t>
      </w:r>
      <w:r w:rsidRPr="005323D9">
        <w:rPr>
          <w:rFonts w:ascii="Times New Roman" w:hAnsi="Times New Roman"/>
          <w:sz w:val="30"/>
          <w:szCs w:val="30"/>
        </w:rPr>
        <w:t xml:space="preserve"> (Национальный реестр правовых актов Республики Б</w:t>
      </w:r>
      <w:r>
        <w:rPr>
          <w:rFonts w:ascii="Times New Roman" w:hAnsi="Times New Roman"/>
          <w:sz w:val="30"/>
          <w:szCs w:val="30"/>
        </w:rPr>
        <w:t>еларусь, 2012 г., № 35, 5/35330</w:t>
      </w:r>
      <w:r w:rsidRPr="005323D9">
        <w:rPr>
          <w:rFonts w:ascii="Times New Roman" w:hAnsi="Times New Roman"/>
          <w:sz w:val="30"/>
          <w:szCs w:val="30"/>
        </w:rPr>
        <w:t>)</w:t>
      </w:r>
      <w:r>
        <w:rPr>
          <w:rFonts w:ascii="Times New Roman" w:hAnsi="Times New Roman"/>
          <w:sz w:val="30"/>
          <w:szCs w:val="30"/>
        </w:rPr>
        <w:t xml:space="preserve"> (далее – единый перечень)</w:t>
      </w:r>
      <w:r w:rsidRPr="005323D9">
        <w:rPr>
          <w:rFonts w:ascii="Times New Roman" w:hAnsi="Times New Roman"/>
          <w:sz w:val="30"/>
          <w:szCs w:val="30"/>
        </w:rPr>
        <w:t>.</w:t>
      </w:r>
    </w:p>
    <w:p w:rsidR="009B384B" w:rsidRPr="00E15B2C" w:rsidRDefault="00BF473F" w:rsidP="009B384B">
      <w:pPr>
        <w:autoSpaceDE w:val="0"/>
        <w:autoSpaceDN w:val="0"/>
        <w:adjustRightInd w:val="0"/>
        <w:ind w:firstLine="709"/>
        <w:jc w:val="both"/>
        <w:rPr>
          <w:szCs w:val="30"/>
          <w:lang w:eastAsia="ru-RU"/>
        </w:rPr>
      </w:pPr>
      <w:r>
        <w:rPr>
          <w:rFonts w:eastAsia="Times New Roman"/>
          <w:szCs w:val="30"/>
          <w:lang w:eastAsia="ru-RU"/>
        </w:rPr>
        <w:t>6</w:t>
      </w:r>
      <w:r w:rsidR="009B384B" w:rsidRPr="00E15B2C">
        <w:rPr>
          <w:rFonts w:eastAsia="Times New Roman"/>
          <w:szCs w:val="30"/>
          <w:lang w:eastAsia="ru-RU"/>
        </w:rPr>
        <w:t>. Аттестационный экзамен проводится по мере комплект</w:t>
      </w:r>
      <w:r w:rsidR="009B384B">
        <w:rPr>
          <w:rFonts w:eastAsia="Times New Roman"/>
          <w:szCs w:val="30"/>
          <w:lang w:eastAsia="ru-RU"/>
        </w:rPr>
        <w:t>ования</w:t>
      </w:r>
      <w:r w:rsidR="009B384B" w:rsidRPr="00E15B2C">
        <w:rPr>
          <w:rFonts w:eastAsia="Times New Roman"/>
          <w:szCs w:val="30"/>
          <w:lang w:eastAsia="ru-RU"/>
        </w:rPr>
        <w:t xml:space="preserve"> группы претендентов по области</w:t>
      </w:r>
      <w:r w:rsidR="009B384B">
        <w:rPr>
          <w:rFonts w:eastAsia="Times New Roman"/>
          <w:szCs w:val="30"/>
          <w:lang w:eastAsia="ru-RU"/>
        </w:rPr>
        <w:t xml:space="preserve"> аттестации, но не реже 1 раза в месяц</w:t>
      </w:r>
      <w:r w:rsidR="009B384B" w:rsidRPr="00E15B2C">
        <w:rPr>
          <w:rFonts w:eastAsia="Times New Roman"/>
          <w:szCs w:val="30"/>
          <w:lang w:eastAsia="ru-RU"/>
        </w:rPr>
        <w:t>.</w:t>
      </w:r>
    </w:p>
    <w:p w:rsidR="009B384B" w:rsidRPr="00E15B2C" w:rsidRDefault="00BF473F" w:rsidP="009B384B">
      <w:pPr>
        <w:autoSpaceDE w:val="0"/>
        <w:autoSpaceDN w:val="0"/>
        <w:adjustRightInd w:val="0"/>
        <w:ind w:firstLine="709"/>
        <w:jc w:val="both"/>
        <w:rPr>
          <w:bCs/>
          <w:szCs w:val="30"/>
          <w:lang w:eastAsia="ru-RU"/>
        </w:rPr>
      </w:pPr>
      <w:r>
        <w:rPr>
          <w:bCs/>
          <w:szCs w:val="30"/>
          <w:lang w:eastAsia="ru-RU"/>
        </w:rPr>
        <w:t>7</w:t>
      </w:r>
      <w:r w:rsidR="009B384B" w:rsidRPr="00E15B2C">
        <w:rPr>
          <w:bCs/>
          <w:szCs w:val="30"/>
          <w:lang w:eastAsia="ru-RU"/>
        </w:rPr>
        <w:t>. О дате, времени и месте проведения аттестационного экзамена претендентам сообщается не позднее, чем за три дня до его проведения.</w:t>
      </w:r>
    </w:p>
    <w:p w:rsidR="009B384B" w:rsidRDefault="00BF473F"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8</w:t>
      </w:r>
      <w:r w:rsidR="009B384B" w:rsidRPr="005323D9">
        <w:rPr>
          <w:rFonts w:eastAsia="Times New Roman"/>
          <w:szCs w:val="30"/>
          <w:lang w:eastAsia="ru-RU"/>
        </w:rPr>
        <w:t>. Для сдачи аттестационного экзамена претендент допускается при предъявлении документа, удостоверяющего личность.</w:t>
      </w:r>
    </w:p>
    <w:p w:rsidR="009B384B" w:rsidRPr="00E15B2C" w:rsidRDefault="00BF473F"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9</w:t>
      </w:r>
      <w:r w:rsidR="009B384B" w:rsidRPr="00E15B2C">
        <w:rPr>
          <w:rFonts w:eastAsia="Times New Roman"/>
          <w:szCs w:val="30"/>
          <w:lang w:eastAsia="ru-RU"/>
        </w:rPr>
        <w:t>. Претендент, не имеющий при себе документа, удостоверяющего его личность, либо опоздавший на аттестационный экзамен, считается не явившимся на аттестационный экзамен и может быть включен в очередную группу претендентов на основании поданного им заявления.</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sidRPr="000531FB">
        <w:rPr>
          <w:rFonts w:eastAsia="Times New Roman"/>
          <w:szCs w:val="30"/>
          <w:lang w:eastAsia="ru-RU"/>
        </w:rPr>
        <w:t>1</w:t>
      </w:r>
      <w:r w:rsidR="00BF473F">
        <w:rPr>
          <w:rFonts w:eastAsia="Times New Roman"/>
          <w:szCs w:val="30"/>
          <w:lang w:eastAsia="ru-RU"/>
        </w:rPr>
        <w:t>0</w:t>
      </w:r>
      <w:r w:rsidRPr="000531FB">
        <w:rPr>
          <w:rFonts w:eastAsia="Times New Roman"/>
          <w:szCs w:val="30"/>
          <w:lang w:eastAsia="ru-RU"/>
        </w:rPr>
        <w:t>.</w:t>
      </w:r>
      <w:r w:rsidRPr="005323D9">
        <w:rPr>
          <w:rFonts w:eastAsia="Times New Roman"/>
          <w:szCs w:val="30"/>
          <w:lang w:eastAsia="ru-RU"/>
        </w:rPr>
        <w:t xml:space="preserve"> Аттестационный экзамен состоит из </w:t>
      </w:r>
      <w:r>
        <w:rPr>
          <w:rFonts w:eastAsia="Times New Roman"/>
          <w:szCs w:val="30"/>
          <w:lang w:eastAsia="ru-RU"/>
        </w:rPr>
        <w:t xml:space="preserve">двух частей: </w:t>
      </w:r>
      <w:r w:rsidRPr="005323D9">
        <w:rPr>
          <w:rFonts w:eastAsia="Times New Roman"/>
          <w:szCs w:val="30"/>
          <w:lang w:eastAsia="ru-RU"/>
        </w:rPr>
        <w:t xml:space="preserve">компьютерного тестирования и устного опроса в форме собеседования </w:t>
      </w:r>
      <w:r w:rsidRPr="00EA35EC">
        <w:rPr>
          <w:rFonts w:eastAsia="Times New Roman"/>
          <w:szCs w:val="30"/>
          <w:lang w:eastAsia="ru-RU"/>
        </w:rPr>
        <w:t>по области аттестации</w:t>
      </w:r>
      <w:r>
        <w:rPr>
          <w:rFonts w:eastAsia="Times New Roman"/>
          <w:szCs w:val="30"/>
          <w:lang w:eastAsia="ru-RU"/>
        </w:rPr>
        <w:t xml:space="preserve"> согласно приложению 1</w:t>
      </w:r>
      <w:r w:rsidRPr="005323D9">
        <w:rPr>
          <w:rFonts w:eastAsia="Times New Roman"/>
          <w:szCs w:val="30"/>
          <w:lang w:eastAsia="ru-RU"/>
        </w:rPr>
        <w:t>.</w:t>
      </w:r>
      <w:r w:rsidRPr="008F2E41">
        <w:rPr>
          <w:szCs w:val="30"/>
        </w:rPr>
        <w:t xml:space="preserve"> </w:t>
      </w:r>
      <w:r w:rsidRPr="005323D9">
        <w:rPr>
          <w:rFonts w:eastAsia="Times New Roman"/>
          <w:szCs w:val="30"/>
          <w:lang w:eastAsia="ru-RU"/>
        </w:rPr>
        <w:t>Каждая часть аттестационного экзамена оценивается отдельно</w:t>
      </w:r>
      <w:r w:rsidRPr="008F2E41">
        <w:rPr>
          <w:szCs w:val="30"/>
        </w:rPr>
        <w:t xml:space="preserve"> </w:t>
      </w:r>
      <w:r>
        <w:rPr>
          <w:szCs w:val="30"/>
        </w:rPr>
        <w:t>и оформляется протоколом.</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1</w:t>
      </w:r>
      <w:r w:rsidR="00BF473F">
        <w:rPr>
          <w:rFonts w:eastAsia="Times New Roman"/>
          <w:szCs w:val="30"/>
          <w:lang w:eastAsia="ru-RU"/>
        </w:rPr>
        <w:t>1</w:t>
      </w:r>
      <w:r>
        <w:rPr>
          <w:rFonts w:eastAsia="Times New Roman"/>
          <w:szCs w:val="30"/>
          <w:lang w:eastAsia="ru-RU"/>
        </w:rPr>
        <w:t xml:space="preserve">. </w:t>
      </w:r>
      <w:r w:rsidRPr="005323D9">
        <w:rPr>
          <w:rFonts w:eastAsia="Times New Roman"/>
          <w:szCs w:val="30"/>
          <w:lang w:eastAsia="ru-RU"/>
        </w:rPr>
        <w:t xml:space="preserve">Во время компьютерного тестирования претенденту предлагается дать ответы на 50 вопросов с выбором одного ответа из нескольких предложенных </w:t>
      </w:r>
      <w:r>
        <w:rPr>
          <w:rFonts w:eastAsia="Times New Roman"/>
          <w:szCs w:val="30"/>
          <w:lang w:eastAsia="ru-RU"/>
        </w:rPr>
        <w:t>в</w:t>
      </w:r>
      <w:r w:rsidRPr="005323D9">
        <w:rPr>
          <w:rFonts w:eastAsia="Times New Roman"/>
          <w:szCs w:val="30"/>
          <w:lang w:eastAsia="ru-RU"/>
        </w:rPr>
        <w:t xml:space="preserve"> </w:t>
      </w:r>
      <w:r w:rsidRPr="00EA35EC">
        <w:rPr>
          <w:rFonts w:eastAsia="Times New Roman"/>
          <w:szCs w:val="30"/>
          <w:lang w:eastAsia="ru-RU"/>
        </w:rPr>
        <w:t>области аттестации</w:t>
      </w:r>
      <w:r w:rsidRPr="005323D9">
        <w:rPr>
          <w:rFonts w:eastAsia="Times New Roman"/>
          <w:szCs w:val="30"/>
          <w:lang w:eastAsia="ru-RU"/>
        </w:rPr>
        <w:t>. Для успешной сдачи претендент должен выбрать верные ответы не менее чем на 80% предложенных  вопросов.</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lastRenderedPageBreak/>
        <w:t>1</w:t>
      </w:r>
      <w:r w:rsidR="00BF473F">
        <w:rPr>
          <w:rFonts w:eastAsia="Times New Roman"/>
          <w:szCs w:val="30"/>
          <w:lang w:eastAsia="ru-RU"/>
        </w:rPr>
        <w:t>2</w:t>
      </w:r>
      <w:r w:rsidRPr="005323D9">
        <w:rPr>
          <w:rFonts w:eastAsia="Times New Roman"/>
          <w:szCs w:val="30"/>
          <w:lang w:eastAsia="ru-RU"/>
        </w:rPr>
        <w:t>. Перечень вопросов для компьютерного тестирования разрабатывает</w:t>
      </w:r>
      <w:r>
        <w:rPr>
          <w:rFonts w:eastAsia="Times New Roman"/>
          <w:szCs w:val="30"/>
          <w:lang w:eastAsia="ru-RU"/>
        </w:rPr>
        <w:t>ся</w:t>
      </w:r>
      <w:r w:rsidRPr="005323D9">
        <w:rPr>
          <w:rFonts w:eastAsia="Times New Roman"/>
          <w:szCs w:val="30"/>
          <w:lang w:eastAsia="ru-RU"/>
        </w:rPr>
        <w:t xml:space="preserve"> Госпромнадзор</w:t>
      </w:r>
      <w:r>
        <w:rPr>
          <w:rFonts w:eastAsia="Times New Roman"/>
          <w:szCs w:val="30"/>
          <w:lang w:eastAsia="ru-RU"/>
        </w:rPr>
        <w:t xml:space="preserve">ом и размещается на сайте </w:t>
      </w:r>
      <w:r w:rsidRPr="005323D9">
        <w:rPr>
          <w:rFonts w:eastAsia="Times New Roman"/>
          <w:szCs w:val="30"/>
          <w:lang w:eastAsia="ru-RU"/>
        </w:rPr>
        <w:t>Госпромнадзор</w:t>
      </w:r>
      <w:r>
        <w:rPr>
          <w:rFonts w:eastAsia="Times New Roman"/>
          <w:szCs w:val="30"/>
          <w:lang w:eastAsia="ru-RU"/>
        </w:rPr>
        <w:t>а</w:t>
      </w:r>
      <w:r w:rsidRPr="005323D9">
        <w:rPr>
          <w:rFonts w:eastAsia="Times New Roman"/>
          <w:szCs w:val="30"/>
          <w:lang w:eastAsia="ru-RU"/>
        </w:rPr>
        <w:t>.</w:t>
      </w:r>
    </w:p>
    <w:p w:rsidR="009B384B" w:rsidRPr="002470C5" w:rsidRDefault="009B384B" w:rsidP="009B384B">
      <w:pPr>
        <w:shd w:val="clear" w:color="auto" w:fill="FFFFFF"/>
        <w:autoSpaceDE w:val="0"/>
        <w:autoSpaceDN w:val="0"/>
        <w:adjustRightInd w:val="0"/>
        <w:ind w:firstLine="709"/>
        <w:jc w:val="both"/>
        <w:rPr>
          <w:rFonts w:eastAsia="Times New Roman"/>
          <w:szCs w:val="30"/>
          <w:lang w:eastAsia="ru-RU"/>
        </w:rPr>
      </w:pPr>
      <w:r w:rsidRPr="002470C5">
        <w:rPr>
          <w:rFonts w:eastAsia="Times New Roman"/>
          <w:szCs w:val="30"/>
          <w:lang w:eastAsia="ru-RU"/>
        </w:rPr>
        <w:t>Перечень вопросов в област</w:t>
      </w:r>
      <w:r>
        <w:rPr>
          <w:rFonts w:eastAsia="Times New Roman"/>
          <w:szCs w:val="30"/>
          <w:lang w:eastAsia="ru-RU"/>
        </w:rPr>
        <w:t>и</w:t>
      </w:r>
      <w:r w:rsidRPr="002470C5">
        <w:rPr>
          <w:rFonts w:eastAsia="Times New Roman"/>
          <w:szCs w:val="30"/>
          <w:lang w:eastAsia="ru-RU"/>
        </w:rPr>
        <w:t xml:space="preserve"> аттестации, имеющ</w:t>
      </w:r>
      <w:r>
        <w:rPr>
          <w:rFonts w:eastAsia="Times New Roman"/>
          <w:szCs w:val="30"/>
          <w:lang w:eastAsia="ru-RU"/>
        </w:rPr>
        <w:t>ей</w:t>
      </w:r>
      <w:r w:rsidRPr="002470C5">
        <w:rPr>
          <w:rFonts w:eastAsia="Times New Roman"/>
          <w:szCs w:val="30"/>
          <w:lang w:eastAsia="ru-RU"/>
        </w:rPr>
        <w:t xml:space="preserve"> специфику военного применения,</w:t>
      </w:r>
      <w:r w:rsidRPr="002470C5">
        <w:rPr>
          <w:szCs w:val="30"/>
          <w:lang w:eastAsia="ru-RU"/>
        </w:rPr>
        <w:t xml:space="preserve"> </w:t>
      </w:r>
      <w:r w:rsidRPr="002470C5">
        <w:rPr>
          <w:rFonts w:eastAsia="Times New Roman"/>
          <w:szCs w:val="30"/>
          <w:lang w:eastAsia="ru-RU"/>
        </w:rPr>
        <w:t>разрабатывается</w:t>
      </w:r>
      <w:r w:rsidRPr="002470C5">
        <w:rPr>
          <w:szCs w:val="30"/>
          <w:lang w:eastAsia="ru-RU"/>
        </w:rPr>
        <w:t xml:space="preserve"> управлением государственного надзора главной военной инспекции Вооруженных Сил Республики Беларусь и размещается на сайтах </w:t>
      </w:r>
      <w:r w:rsidRPr="002470C5">
        <w:rPr>
          <w:rFonts w:eastAsia="Times New Roman"/>
          <w:szCs w:val="30"/>
          <w:lang w:eastAsia="ru-RU"/>
        </w:rPr>
        <w:t>Госпромнадзора и Министерства обороны Республики Беларусь.</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1</w:t>
      </w:r>
      <w:r w:rsidR="00BF473F">
        <w:rPr>
          <w:rFonts w:eastAsia="Times New Roman"/>
          <w:szCs w:val="30"/>
          <w:lang w:eastAsia="ru-RU"/>
        </w:rPr>
        <w:t>3</w:t>
      </w:r>
      <w:r>
        <w:rPr>
          <w:rFonts w:eastAsia="Times New Roman"/>
          <w:szCs w:val="30"/>
          <w:lang w:eastAsia="ru-RU"/>
        </w:rPr>
        <w:t>. Претендент, давший верные ответы менее чем на 80% предложенных вопросов, считается не сдавшим аттестационный экзамен и к устному опросу не допускается.</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1</w:t>
      </w:r>
      <w:r w:rsidR="00BF473F">
        <w:rPr>
          <w:rFonts w:eastAsia="Times New Roman"/>
          <w:szCs w:val="30"/>
          <w:lang w:eastAsia="ru-RU"/>
        </w:rPr>
        <w:t>4</w:t>
      </w:r>
      <w:r>
        <w:rPr>
          <w:rFonts w:eastAsia="Times New Roman"/>
          <w:szCs w:val="30"/>
          <w:lang w:eastAsia="ru-RU"/>
        </w:rPr>
        <w:t xml:space="preserve">. В ходе устного опроса члены комиссии задают претенденту вопросы, связанные с требованиями нормативных правовых актов, с обязательными для соблюдения требованиями технических нормативных правовых актов в соответствующей области аттестации. </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1</w:t>
      </w:r>
      <w:r w:rsidR="00BF473F">
        <w:rPr>
          <w:rFonts w:eastAsia="Times New Roman"/>
          <w:szCs w:val="30"/>
          <w:lang w:eastAsia="ru-RU"/>
        </w:rPr>
        <w:t>5</w:t>
      </w:r>
      <w:r w:rsidRPr="005323D9">
        <w:rPr>
          <w:rFonts w:eastAsia="Times New Roman"/>
          <w:szCs w:val="30"/>
          <w:lang w:eastAsia="ru-RU"/>
        </w:rPr>
        <w:t xml:space="preserve">. Во время сдачи </w:t>
      </w:r>
      <w:r>
        <w:rPr>
          <w:rFonts w:eastAsia="Times New Roman"/>
          <w:szCs w:val="30"/>
          <w:lang w:eastAsia="ru-RU"/>
        </w:rPr>
        <w:t>аттестационного экзамена</w:t>
      </w:r>
      <w:r w:rsidRPr="005323D9">
        <w:rPr>
          <w:rFonts w:eastAsia="Times New Roman"/>
          <w:szCs w:val="30"/>
          <w:lang w:eastAsia="ru-RU"/>
        </w:rPr>
        <w:t xml:space="preserve"> претенденту запрещается:</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пользоваться нормативными правовыми актами, в том числе техническими нормативными правовыми актами, справочной и специальной литературой;</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вести переговоры с другими претендентами;</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пользоваться электронными носителями информации и средствами связи.</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Претенденты, нарушившие требования, указанные в части первой настоящего пункта, удаляются из аудитории и считаются не прошедшими аттестацию.</w:t>
      </w:r>
    </w:p>
    <w:p w:rsidR="009B384B" w:rsidRPr="00E15B2C" w:rsidRDefault="009B384B" w:rsidP="009B384B">
      <w:pPr>
        <w:autoSpaceDE w:val="0"/>
        <w:autoSpaceDN w:val="0"/>
        <w:adjustRightInd w:val="0"/>
        <w:ind w:firstLine="709"/>
        <w:jc w:val="both"/>
        <w:rPr>
          <w:szCs w:val="30"/>
          <w:lang w:eastAsia="ru-RU"/>
        </w:rPr>
      </w:pPr>
      <w:r w:rsidRPr="00E15B2C">
        <w:rPr>
          <w:szCs w:val="30"/>
          <w:lang w:eastAsia="ru-RU"/>
        </w:rPr>
        <w:t>1</w:t>
      </w:r>
      <w:r w:rsidR="00BF473F">
        <w:rPr>
          <w:szCs w:val="30"/>
          <w:lang w:eastAsia="ru-RU"/>
        </w:rPr>
        <w:t>6</w:t>
      </w:r>
      <w:r w:rsidRPr="00E15B2C">
        <w:rPr>
          <w:szCs w:val="30"/>
          <w:lang w:eastAsia="ru-RU"/>
        </w:rPr>
        <w:t>. По результатам аттестационного экзамена комиссией принимается одно из следующих решений:</w:t>
      </w:r>
    </w:p>
    <w:p w:rsidR="009B384B" w:rsidRPr="00E15B2C" w:rsidRDefault="009B384B" w:rsidP="009B384B">
      <w:pPr>
        <w:autoSpaceDE w:val="0"/>
        <w:autoSpaceDN w:val="0"/>
        <w:adjustRightInd w:val="0"/>
        <w:ind w:firstLine="709"/>
        <w:jc w:val="both"/>
        <w:rPr>
          <w:szCs w:val="30"/>
          <w:lang w:eastAsia="ru-RU"/>
        </w:rPr>
      </w:pPr>
      <w:r>
        <w:rPr>
          <w:szCs w:val="30"/>
          <w:lang w:eastAsia="ru-RU"/>
        </w:rPr>
        <w:t>аттестован</w:t>
      </w:r>
      <w:r w:rsidRPr="00E15B2C">
        <w:rPr>
          <w:szCs w:val="30"/>
          <w:lang w:eastAsia="ru-RU"/>
        </w:rPr>
        <w:t>;</w:t>
      </w:r>
    </w:p>
    <w:p w:rsidR="009B384B" w:rsidRDefault="009B384B" w:rsidP="009B384B">
      <w:pPr>
        <w:shd w:val="clear" w:color="auto" w:fill="FFFFFF"/>
        <w:autoSpaceDE w:val="0"/>
        <w:autoSpaceDN w:val="0"/>
        <w:adjustRightInd w:val="0"/>
        <w:ind w:firstLine="709"/>
        <w:jc w:val="both"/>
        <w:rPr>
          <w:szCs w:val="30"/>
          <w:lang w:eastAsia="ru-RU"/>
        </w:rPr>
      </w:pPr>
      <w:r w:rsidRPr="00E15B2C">
        <w:rPr>
          <w:szCs w:val="30"/>
          <w:lang w:eastAsia="ru-RU"/>
        </w:rPr>
        <w:t>не аттестован.</w:t>
      </w:r>
    </w:p>
    <w:p w:rsidR="009B384B" w:rsidRDefault="009B384B" w:rsidP="009B384B">
      <w:pPr>
        <w:shd w:val="clear" w:color="auto" w:fill="FFFFFF"/>
        <w:autoSpaceDE w:val="0"/>
        <w:autoSpaceDN w:val="0"/>
        <w:adjustRightInd w:val="0"/>
        <w:ind w:firstLine="709"/>
        <w:jc w:val="both"/>
        <w:rPr>
          <w:szCs w:val="30"/>
          <w:lang w:eastAsia="ru-RU"/>
        </w:rPr>
      </w:pPr>
      <w:r w:rsidRPr="00EA35EC">
        <w:rPr>
          <w:szCs w:val="30"/>
          <w:lang w:eastAsia="ru-RU"/>
        </w:rPr>
        <w:t>Информация о принятом решении размещается на сайте Госпромнадзора</w:t>
      </w:r>
      <w:r>
        <w:rPr>
          <w:szCs w:val="30"/>
          <w:lang w:eastAsia="ru-RU"/>
        </w:rPr>
        <w:t xml:space="preserve"> </w:t>
      </w:r>
      <w:r w:rsidRPr="00BF473F">
        <w:rPr>
          <w:szCs w:val="30"/>
          <w:lang w:eastAsia="ru-RU"/>
        </w:rPr>
        <w:t>в трехдневный срок</w:t>
      </w:r>
      <w:r>
        <w:rPr>
          <w:b/>
          <w:szCs w:val="30"/>
          <w:lang w:eastAsia="ru-RU"/>
        </w:rPr>
        <w:t>.</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sidRPr="005323D9">
        <w:rPr>
          <w:rFonts w:eastAsia="Times New Roman"/>
          <w:szCs w:val="30"/>
          <w:lang w:eastAsia="ru-RU"/>
        </w:rPr>
        <w:t>1</w:t>
      </w:r>
      <w:r w:rsidR="00BF473F">
        <w:rPr>
          <w:rFonts w:eastAsia="Times New Roman"/>
          <w:szCs w:val="30"/>
          <w:lang w:eastAsia="ru-RU"/>
        </w:rPr>
        <w:t>7</w:t>
      </w:r>
      <w:r w:rsidRPr="005323D9">
        <w:rPr>
          <w:rFonts w:eastAsia="Times New Roman"/>
          <w:szCs w:val="30"/>
          <w:lang w:eastAsia="ru-RU"/>
        </w:rPr>
        <w:t xml:space="preserve">. Претендент, не сдавший аттестационный экзамен, повторно допускается к сдаче аттестационного экзамена не ранее, чем через один месяц со дня принятия </w:t>
      </w:r>
      <w:r w:rsidRPr="00036E4F">
        <w:rPr>
          <w:rFonts w:eastAsia="Times New Roman"/>
          <w:szCs w:val="30"/>
          <w:lang w:eastAsia="ru-RU"/>
        </w:rPr>
        <w:t>соответствующего</w:t>
      </w:r>
      <w:r>
        <w:rPr>
          <w:rFonts w:eastAsia="Times New Roman"/>
          <w:szCs w:val="30"/>
          <w:lang w:eastAsia="ru-RU"/>
        </w:rPr>
        <w:t xml:space="preserve"> </w:t>
      </w:r>
      <w:r w:rsidRPr="005323D9">
        <w:rPr>
          <w:rFonts w:eastAsia="Times New Roman"/>
          <w:szCs w:val="30"/>
          <w:lang w:eastAsia="ru-RU"/>
        </w:rPr>
        <w:t>решения комиссией.</w:t>
      </w:r>
    </w:p>
    <w:p w:rsidR="009B384B" w:rsidRDefault="009B384B" w:rsidP="009B384B">
      <w:pPr>
        <w:autoSpaceDE w:val="0"/>
        <w:autoSpaceDN w:val="0"/>
        <w:adjustRightInd w:val="0"/>
        <w:ind w:firstLine="709"/>
        <w:jc w:val="both"/>
        <w:rPr>
          <w:rFonts w:eastAsia="Times New Roman"/>
          <w:szCs w:val="30"/>
          <w:lang w:eastAsia="ru-RU"/>
        </w:rPr>
      </w:pPr>
      <w:r>
        <w:rPr>
          <w:rFonts w:eastAsia="Times New Roman"/>
          <w:szCs w:val="30"/>
          <w:lang w:eastAsia="ru-RU"/>
        </w:rPr>
        <w:t>1</w:t>
      </w:r>
      <w:r w:rsidR="00BF473F">
        <w:rPr>
          <w:rFonts w:eastAsia="Times New Roman"/>
          <w:szCs w:val="30"/>
          <w:lang w:eastAsia="ru-RU"/>
        </w:rPr>
        <w:t>8</w:t>
      </w:r>
      <w:r w:rsidRPr="005323D9">
        <w:rPr>
          <w:rFonts w:eastAsia="Times New Roman"/>
          <w:szCs w:val="30"/>
          <w:lang w:eastAsia="ru-RU"/>
        </w:rPr>
        <w:t xml:space="preserve">. </w:t>
      </w:r>
      <w:r>
        <w:rPr>
          <w:rFonts w:eastAsia="Times New Roman"/>
          <w:szCs w:val="30"/>
          <w:lang w:eastAsia="ru-RU"/>
        </w:rPr>
        <w:t xml:space="preserve">В случае принятия решения об аттестации </w:t>
      </w:r>
      <w:r w:rsidRPr="005323D9">
        <w:rPr>
          <w:rFonts w:eastAsia="Times New Roman"/>
          <w:szCs w:val="30"/>
          <w:lang w:eastAsia="ru-RU"/>
        </w:rPr>
        <w:t>комисси</w:t>
      </w:r>
      <w:r>
        <w:rPr>
          <w:rFonts w:eastAsia="Times New Roman"/>
          <w:szCs w:val="30"/>
          <w:lang w:eastAsia="ru-RU"/>
        </w:rPr>
        <w:t xml:space="preserve">я </w:t>
      </w:r>
      <w:r w:rsidRPr="005323D9">
        <w:rPr>
          <w:rFonts w:eastAsia="Times New Roman"/>
          <w:szCs w:val="30"/>
          <w:lang w:eastAsia="ru-RU"/>
        </w:rPr>
        <w:t xml:space="preserve">оформляет </w:t>
      </w:r>
      <w:r>
        <w:rPr>
          <w:rFonts w:eastAsia="Times New Roman"/>
          <w:szCs w:val="30"/>
          <w:lang w:eastAsia="ru-RU"/>
        </w:rPr>
        <w:t xml:space="preserve">удостоверение </w:t>
      </w:r>
      <w:r w:rsidRPr="00BF473F">
        <w:rPr>
          <w:rFonts w:eastAsia="Times New Roman"/>
          <w:szCs w:val="30"/>
          <w:lang w:eastAsia="ru-RU"/>
        </w:rPr>
        <w:t>эксперта в области промышленной безопасности по форме согласно приложению 4 (далее – удостоверение).</w:t>
      </w:r>
      <w:r>
        <w:rPr>
          <w:rFonts w:eastAsia="Times New Roman"/>
          <w:szCs w:val="30"/>
          <w:lang w:eastAsia="ru-RU"/>
        </w:rPr>
        <w:t xml:space="preserve"> Удостоверение </w:t>
      </w:r>
      <w:r w:rsidRPr="00141044">
        <w:rPr>
          <w:szCs w:val="30"/>
        </w:rPr>
        <w:t xml:space="preserve">подписывается начальником Госпромнадзора или уполномоченным им </w:t>
      </w:r>
      <w:r w:rsidRPr="00141044">
        <w:rPr>
          <w:szCs w:val="30"/>
          <w:lang w:eastAsia="ru-RU"/>
        </w:rPr>
        <w:t>в установленном порядке должностным лицом, заверяется гербовой печатью Госпромнадзора. Копия удостоверения хранится в Госпромнадзоре.</w:t>
      </w:r>
    </w:p>
    <w:p w:rsidR="009B384B" w:rsidRPr="00141044" w:rsidRDefault="009B384B" w:rsidP="009B384B">
      <w:pPr>
        <w:shd w:val="clear" w:color="auto" w:fill="FFFFFF"/>
        <w:autoSpaceDE w:val="0"/>
        <w:autoSpaceDN w:val="0"/>
        <w:adjustRightInd w:val="0"/>
        <w:ind w:firstLine="709"/>
        <w:jc w:val="both"/>
        <w:rPr>
          <w:szCs w:val="30"/>
          <w:lang w:eastAsia="ru-RU"/>
        </w:rPr>
      </w:pPr>
      <w:r w:rsidRPr="005323D9">
        <w:rPr>
          <w:rFonts w:eastAsia="Times New Roman"/>
          <w:szCs w:val="30"/>
          <w:lang w:eastAsia="ru-RU"/>
        </w:rPr>
        <w:lastRenderedPageBreak/>
        <w:t>Оформленное удостоверение для обеспечения сохранности и защиты от фальсификации записей покрывается прозрачной пленкой (ламинируется).</w:t>
      </w:r>
    </w:p>
    <w:p w:rsidR="009B384B" w:rsidRPr="00141044" w:rsidRDefault="00BF473F" w:rsidP="009B384B">
      <w:pPr>
        <w:autoSpaceDE w:val="0"/>
        <w:autoSpaceDN w:val="0"/>
        <w:adjustRightInd w:val="0"/>
        <w:ind w:firstLine="709"/>
        <w:jc w:val="both"/>
        <w:rPr>
          <w:szCs w:val="30"/>
        </w:rPr>
      </w:pPr>
      <w:r>
        <w:rPr>
          <w:szCs w:val="30"/>
        </w:rPr>
        <w:t>19</w:t>
      </w:r>
      <w:r w:rsidR="009B384B" w:rsidRPr="00141044">
        <w:rPr>
          <w:szCs w:val="30"/>
        </w:rPr>
        <w:t xml:space="preserve">. </w:t>
      </w:r>
      <w:r w:rsidR="009B384B">
        <w:rPr>
          <w:szCs w:val="30"/>
        </w:rPr>
        <w:t>У</w:t>
      </w:r>
      <w:r w:rsidR="009B384B" w:rsidRPr="00141044">
        <w:rPr>
          <w:szCs w:val="30"/>
        </w:rPr>
        <w:t>достоверение выдается лично эксперту в области промышленной безопасности под его роспись при предъявлении им документа, удостоверяющего личность.</w:t>
      </w:r>
    </w:p>
    <w:p w:rsidR="009B384B" w:rsidRPr="005323D9" w:rsidRDefault="009B384B" w:rsidP="009B384B">
      <w:pPr>
        <w:autoSpaceDE w:val="0"/>
        <w:autoSpaceDN w:val="0"/>
        <w:adjustRightInd w:val="0"/>
        <w:ind w:firstLine="709"/>
        <w:jc w:val="both"/>
        <w:rPr>
          <w:rFonts w:eastAsia="Times New Roman"/>
          <w:szCs w:val="30"/>
          <w:lang w:eastAsia="ru-RU"/>
        </w:rPr>
      </w:pPr>
      <w:r w:rsidRPr="00141044">
        <w:rPr>
          <w:szCs w:val="30"/>
        </w:rPr>
        <w:t>2</w:t>
      </w:r>
      <w:r w:rsidR="00BF473F">
        <w:rPr>
          <w:szCs w:val="30"/>
        </w:rPr>
        <w:t>0</w:t>
      </w:r>
      <w:r w:rsidRPr="00141044">
        <w:rPr>
          <w:szCs w:val="30"/>
        </w:rPr>
        <w:t xml:space="preserve">. Срок действия </w:t>
      </w:r>
      <w:r>
        <w:rPr>
          <w:szCs w:val="30"/>
        </w:rPr>
        <w:t xml:space="preserve">удостоверения </w:t>
      </w:r>
      <w:r w:rsidRPr="00141044">
        <w:rPr>
          <w:szCs w:val="30"/>
        </w:rPr>
        <w:t xml:space="preserve">составляет </w:t>
      </w:r>
      <w:r>
        <w:rPr>
          <w:szCs w:val="30"/>
        </w:rPr>
        <w:t>5</w:t>
      </w:r>
      <w:r w:rsidRPr="00141044">
        <w:rPr>
          <w:szCs w:val="30"/>
        </w:rPr>
        <w:t xml:space="preserve"> лет.</w:t>
      </w:r>
    </w:p>
    <w:p w:rsidR="009B384B" w:rsidRPr="00322202" w:rsidRDefault="009B384B" w:rsidP="009B384B">
      <w:pPr>
        <w:shd w:val="clear" w:color="auto" w:fill="FFFFFF"/>
        <w:autoSpaceDE w:val="0"/>
        <w:autoSpaceDN w:val="0"/>
        <w:adjustRightInd w:val="0"/>
        <w:ind w:firstLine="709"/>
        <w:jc w:val="both"/>
        <w:rPr>
          <w:rFonts w:eastAsia="Times New Roman"/>
          <w:strike/>
          <w:szCs w:val="30"/>
          <w:lang w:eastAsia="ru-RU"/>
        </w:rPr>
      </w:pPr>
      <w:r>
        <w:rPr>
          <w:rFonts w:eastAsia="Times New Roman"/>
          <w:szCs w:val="30"/>
          <w:lang w:eastAsia="ru-RU"/>
        </w:rPr>
        <w:t>2</w:t>
      </w:r>
      <w:r w:rsidR="00BF473F">
        <w:rPr>
          <w:rFonts w:eastAsia="Times New Roman"/>
          <w:szCs w:val="30"/>
          <w:lang w:eastAsia="ru-RU"/>
        </w:rPr>
        <w:t>1</w:t>
      </w:r>
      <w:r w:rsidRPr="005323D9">
        <w:rPr>
          <w:rFonts w:eastAsia="Times New Roman"/>
          <w:szCs w:val="30"/>
          <w:lang w:eastAsia="ru-RU"/>
        </w:rPr>
        <w:t>. Госпромнадзор ведет учет выданных удостоверений</w:t>
      </w:r>
      <w:r>
        <w:rPr>
          <w:rFonts w:eastAsia="Times New Roman"/>
          <w:szCs w:val="30"/>
          <w:lang w:eastAsia="ru-RU"/>
        </w:rPr>
        <w:t xml:space="preserve">. </w:t>
      </w:r>
    </w:p>
    <w:p w:rsidR="009B384B" w:rsidRDefault="009B384B" w:rsidP="009B384B">
      <w:pPr>
        <w:shd w:val="clear" w:color="auto" w:fill="FFFFFF"/>
        <w:autoSpaceDE w:val="0"/>
        <w:autoSpaceDN w:val="0"/>
        <w:adjustRightInd w:val="0"/>
        <w:ind w:firstLine="709"/>
        <w:jc w:val="both"/>
        <w:rPr>
          <w:szCs w:val="30"/>
        </w:rPr>
      </w:pPr>
      <w:r>
        <w:rPr>
          <w:rFonts w:eastAsia="Times New Roman"/>
          <w:szCs w:val="30"/>
          <w:lang w:eastAsia="ru-RU"/>
        </w:rPr>
        <w:t>2</w:t>
      </w:r>
      <w:r w:rsidR="00BF473F">
        <w:rPr>
          <w:rFonts w:eastAsia="Times New Roman"/>
          <w:szCs w:val="30"/>
          <w:lang w:eastAsia="ru-RU"/>
        </w:rPr>
        <w:t>2</w:t>
      </w:r>
      <w:r w:rsidRPr="005323D9">
        <w:rPr>
          <w:rFonts w:eastAsia="Times New Roman"/>
          <w:szCs w:val="30"/>
          <w:lang w:eastAsia="ru-RU"/>
        </w:rPr>
        <w:t xml:space="preserve">. </w:t>
      </w:r>
      <w:r w:rsidRPr="00E72610">
        <w:rPr>
          <w:szCs w:val="30"/>
          <w:lang w:eastAsia="ru-RU"/>
        </w:rPr>
        <w:t>В случае изменения фамилии, собственного имени, отчества</w:t>
      </w:r>
      <w:r>
        <w:rPr>
          <w:szCs w:val="30"/>
          <w:lang w:eastAsia="ru-RU"/>
        </w:rPr>
        <w:t xml:space="preserve"> </w:t>
      </w:r>
      <w:r w:rsidRPr="007B1157">
        <w:rPr>
          <w:szCs w:val="30"/>
          <w:lang w:eastAsia="ru-RU"/>
        </w:rPr>
        <w:t>(если таковое имеется)</w:t>
      </w:r>
      <w:r>
        <w:rPr>
          <w:szCs w:val="30"/>
          <w:lang w:eastAsia="ru-RU"/>
        </w:rPr>
        <w:t xml:space="preserve"> </w:t>
      </w:r>
      <w:r w:rsidRPr="00036E4F">
        <w:rPr>
          <w:szCs w:val="30"/>
          <w:lang w:eastAsia="ru-RU"/>
        </w:rPr>
        <w:t>эксперт</w:t>
      </w:r>
      <w:r>
        <w:rPr>
          <w:szCs w:val="30"/>
          <w:lang w:eastAsia="ru-RU"/>
        </w:rPr>
        <w:t xml:space="preserve"> </w:t>
      </w:r>
      <w:r w:rsidRPr="005323D9">
        <w:rPr>
          <w:rFonts w:eastAsia="Times New Roman"/>
          <w:szCs w:val="30"/>
          <w:lang w:eastAsia="ru-RU"/>
        </w:rPr>
        <w:t>в области промышленной безопасности</w:t>
      </w:r>
      <w:r>
        <w:rPr>
          <w:szCs w:val="30"/>
          <w:lang w:eastAsia="ru-RU"/>
        </w:rPr>
        <w:t xml:space="preserve"> или </w:t>
      </w:r>
      <w:r w:rsidRPr="00E72610">
        <w:rPr>
          <w:szCs w:val="30"/>
          <w:lang w:eastAsia="ru-RU"/>
        </w:rPr>
        <w:t>юридическое лицо,</w:t>
      </w:r>
      <w:r>
        <w:rPr>
          <w:szCs w:val="30"/>
          <w:lang w:eastAsia="ru-RU"/>
        </w:rPr>
        <w:t xml:space="preserve"> </w:t>
      </w:r>
      <w:r>
        <w:rPr>
          <w:rFonts w:eastAsia="Times New Roman"/>
          <w:szCs w:val="30"/>
          <w:lang w:eastAsia="ru-RU"/>
        </w:rPr>
        <w:t xml:space="preserve">с которым </w:t>
      </w:r>
      <w:r w:rsidRPr="00036E4F">
        <w:rPr>
          <w:rFonts w:eastAsia="Times New Roman"/>
          <w:szCs w:val="30"/>
          <w:lang w:eastAsia="ru-RU"/>
        </w:rPr>
        <w:t>эксперт</w:t>
      </w:r>
      <w:r>
        <w:rPr>
          <w:rFonts w:eastAsia="Times New Roman"/>
          <w:szCs w:val="30"/>
          <w:lang w:eastAsia="ru-RU"/>
        </w:rPr>
        <w:t xml:space="preserve"> </w:t>
      </w:r>
      <w:r w:rsidRPr="005323D9">
        <w:rPr>
          <w:rFonts w:eastAsia="Times New Roman"/>
          <w:szCs w:val="30"/>
          <w:lang w:eastAsia="ru-RU"/>
        </w:rPr>
        <w:t>в области промышленной безопасности</w:t>
      </w:r>
      <w:r>
        <w:rPr>
          <w:rFonts w:eastAsia="Times New Roman"/>
          <w:szCs w:val="30"/>
          <w:lang w:eastAsia="ru-RU"/>
        </w:rPr>
        <w:t xml:space="preserve"> состоит в трудовых отношениях</w:t>
      </w:r>
      <w:r w:rsidRPr="00E72610">
        <w:rPr>
          <w:szCs w:val="30"/>
          <w:lang w:eastAsia="ru-RU"/>
        </w:rPr>
        <w:t>, пода</w:t>
      </w:r>
      <w:r>
        <w:rPr>
          <w:szCs w:val="30"/>
          <w:lang w:eastAsia="ru-RU"/>
        </w:rPr>
        <w:t>ет</w:t>
      </w:r>
      <w:r w:rsidRPr="00E72610">
        <w:rPr>
          <w:szCs w:val="30"/>
          <w:lang w:eastAsia="ru-RU"/>
        </w:rPr>
        <w:t xml:space="preserve"> в </w:t>
      </w:r>
      <w:r>
        <w:rPr>
          <w:szCs w:val="30"/>
          <w:lang w:eastAsia="ru-RU"/>
        </w:rPr>
        <w:t>Госпромнадзор</w:t>
      </w:r>
      <w:r w:rsidRPr="00E72610">
        <w:rPr>
          <w:szCs w:val="30"/>
          <w:lang w:eastAsia="ru-RU"/>
        </w:rPr>
        <w:t xml:space="preserve"> заявление о внесении изменений в </w:t>
      </w:r>
      <w:r>
        <w:rPr>
          <w:szCs w:val="30"/>
          <w:lang w:eastAsia="ru-RU"/>
        </w:rPr>
        <w:t>удостоверение</w:t>
      </w:r>
      <w:r w:rsidRPr="00E72610">
        <w:rPr>
          <w:szCs w:val="30"/>
          <w:lang w:eastAsia="ru-RU"/>
        </w:rPr>
        <w:t xml:space="preserve"> с</w:t>
      </w:r>
      <w:r>
        <w:rPr>
          <w:szCs w:val="30"/>
          <w:lang w:eastAsia="ru-RU"/>
        </w:rPr>
        <w:t xml:space="preserve"> приложением документов согласно </w:t>
      </w:r>
      <w:r>
        <w:rPr>
          <w:szCs w:val="30"/>
        </w:rPr>
        <w:t xml:space="preserve">подпункту 6.2.6 пункта 6, пункту 6.9 </w:t>
      </w:r>
      <w:hyperlink r:id="rId8" w:history="1">
        <w:proofErr w:type="gramStart"/>
        <w:r w:rsidRPr="00A41BB9">
          <w:rPr>
            <w:szCs w:val="30"/>
            <w:lang w:eastAsia="ru-RU"/>
          </w:rPr>
          <w:t>переч</w:t>
        </w:r>
      </w:hyperlink>
      <w:r>
        <w:rPr>
          <w:szCs w:val="30"/>
          <w:lang w:eastAsia="ru-RU"/>
        </w:rPr>
        <w:t>ня</w:t>
      </w:r>
      <w:proofErr w:type="gramEnd"/>
      <w:r>
        <w:rPr>
          <w:szCs w:val="30"/>
          <w:lang w:eastAsia="ru-RU"/>
        </w:rPr>
        <w:t>, пункту 20.3</w:t>
      </w:r>
      <w:r w:rsidRPr="002354B3">
        <w:rPr>
          <w:szCs w:val="30"/>
          <w:vertAlign w:val="superscript"/>
          <w:lang w:eastAsia="ru-RU"/>
        </w:rPr>
        <w:t>1</w:t>
      </w:r>
      <w:r>
        <w:rPr>
          <w:szCs w:val="30"/>
          <w:lang w:eastAsia="ru-RU"/>
        </w:rPr>
        <w:t xml:space="preserve"> </w:t>
      </w:r>
      <w:r w:rsidRPr="005323D9">
        <w:rPr>
          <w:szCs w:val="30"/>
        </w:rPr>
        <w:t>единого перечня</w:t>
      </w:r>
      <w:r>
        <w:rPr>
          <w:szCs w:val="30"/>
        </w:rPr>
        <w:t>.</w:t>
      </w:r>
    </w:p>
    <w:p w:rsidR="009B384B" w:rsidRPr="00E15B2C" w:rsidRDefault="009B384B" w:rsidP="009B384B">
      <w:pPr>
        <w:shd w:val="clear" w:color="auto" w:fill="FFFFFF"/>
        <w:autoSpaceDE w:val="0"/>
        <w:autoSpaceDN w:val="0"/>
        <w:adjustRightInd w:val="0"/>
        <w:ind w:firstLine="709"/>
        <w:jc w:val="both"/>
        <w:rPr>
          <w:szCs w:val="30"/>
          <w:lang w:eastAsia="ru-RU"/>
        </w:rPr>
      </w:pPr>
      <w:r w:rsidRPr="00E15B2C">
        <w:rPr>
          <w:rFonts w:eastAsia="Times New Roman"/>
          <w:szCs w:val="30"/>
          <w:lang w:eastAsia="ru-RU"/>
        </w:rPr>
        <w:t>Внесение изменений в удостоверение осуществляется путем переоформления удостоверения.</w:t>
      </w:r>
    </w:p>
    <w:p w:rsidR="009B384B" w:rsidRPr="00E15B2C" w:rsidRDefault="009B384B" w:rsidP="009B384B">
      <w:pPr>
        <w:pStyle w:val="ConsPlusNormal"/>
        <w:ind w:firstLine="709"/>
        <w:jc w:val="both"/>
        <w:rPr>
          <w:rFonts w:ascii="Times New Roman" w:hAnsi="Times New Roman" w:cs="Times New Roman"/>
          <w:sz w:val="30"/>
          <w:szCs w:val="30"/>
          <w:lang w:eastAsia="ru-RU"/>
        </w:rPr>
      </w:pPr>
      <w:r w:rsidRPr="00E15B2C">
        <w:rPr>
          <w:rFonts w:ascii="Times New Roman" w:eastAsia="Times New Roman" w:hAnsi="Times New Roman"/>
          <w:sz w:val="30"/>
          <w:szCs w:val="30"/>
          <w:lang w:eastAsia="ru-RU"/>
        </w:rPr>
        <w:t>2</w:t>
      </w:r>
      <w:r w:rsidR="00BF473F">
        <w:rPr>
          <w:rFonts w:ascii="Times New Roman" w:eastAsia="Times New Roman" w:hAnsi="Times New Roman"/>
          <w:sz w:val="30"/>
          <w:szCs w:val="30"/>
          <w:lang w:eastAsia="ru-RU"/>
        </w:rPr>
        <w:t>3</w:t>
      </w:r>
      <w:r w:rsidRPr="00E15B2C">
        <w:rPr>
          <w:rFonts w:ascii="Times New Roman" w:eastAsia="Times New Roman" w:hAnsi="Times New Roman"/>
          <w:sz w:val="30"/>
          <w:szCs w:val="30"/>
          <w:lang w:eastAsia="ru-RU"/>
        </w:rPr>
        <w:t xml:space="preserve">. </w:t>
      </w:r>
      <w:r w:rsidRPr="00E15B2C">
        <w:rPr>
          <w:rFonts w:ascii="Times New Roman" w:hAnsi="Times New Roman" w:cs="Times New Roman"/>
          <w:sz w:val="30"/>
          <w:szCs w:val="30"/>
          <w:lang w:eastAsia="ru-RU"/>
        </w:rPr>
        <w:t>В случае утери (порчи) выданного Госпромнадзором удостоверения производится выдача дубликата удостоверения</w:t>
      </w:r>
      <w:r>
        <w:rPr>
          <w:rFonts w:ascii="Times New Roman" w:hAnsi="Times New Roman" w:cs="Times New Roman"/>
          <w:sz w:val="30"/>
          <w:szCs w:val="30"/>
          <w:lang w:eastAsia="ru-RU"/>
        </w:rPr>
        <w:t xml:space="preserve"> </w:t>
      </w:r>
      <w:r>
        <w:rPr>
          <w:rFonts w:ascii="Times New Roman" w:hAnsi="Times New Roman"/>
          <w:sz w:val="30"/>
          <w:szCs w:val="30"/>
          <w:lang w:eastAsia="ru-RU"/>
        </w:rPr>
        <w:t xml:space="preserve">согласно </w:t>
      </w:r>
      <w:r>
        <w:rPr>
          <w:rFonts w:ascii="Times New Roman" w:hAnsi="Times New Roman"/>
          <w:sz w:val="30"/>
          <w:szCs w:val="30"/>
        </w:rPr>
        <w:t xml:space="preserve">подпункту 6.1.6 пункта 6 </w:t>
      </w:r>
      <w:hyperlink r:id="rId9" w:history="1">
        <w:proofErr w:type="gramStart"/>
        <w:r w:rsidRPr="00A41BB9">
          <w:rPr>
            <w:rFonts w:ascii="Times New Roman" w:hAnsi="Times New Roman"/>
            <w:sz w:val="30"/>
            <w:szCs w:val="30"/>
            <w:lang w:eastAsia="ru-RU"/>
          </w:rPr>
          <w:t>переч</w:t>
        </w:r>
      </w:hyperlink>
      <w:r>
        <w:rPr>
          <w:rFonts w:ascii="Times New Roman" w:hAnsi="Times New Roman"/>
          <w:sz w:val="30"/>
          <w:szCs w:val="30"/>
          <w:lang w:eastAsia="ru-RU"/>
        </w:rPr>
        <w:t>ня</w:t>
      </w:r>
      <w:proofErr w:type="gramEnd"/>
      <w:r>
        <w:rPr>
          <w:rFonts w:ascii="Times New Roman" w:hAnsi="Times New Roman"/>
          <w:sz w:val="30"/>
          <w:szCs w:val="30"/>
          <w:lang w:eastAsia="ru-RU"/>
        </w:rPr>
        <w:t>, пункту 20.3</w:t>
      </w:r>
      <w:r w:rsidRPr="002354B3">
        <w:rPr>
          <w:rFonts w:ascii="Times New Roman" w:hAnsi="Times New Roman"/>
          <w:sz w:val="30"/>
          <w:szCs w:val="30"/>
          <w:vertAlign w:val="superscript"/>
          <w:lang w:eastAsia="ru-RU"/>
        </w:rPr>
        <w:t>1</w:t>
      </w:r>
      <w:r>
        <w:rPr>
          <w:rFonts w:ascii="Times New Roman" w:hAnsi="Times New Roman"/>
          <w:sz w:val="30"/>
          <w:szCs w:val="30"/>
          <w:lang w:eastAsia="ru-RU"/>
        </w:rPr>
        <w:t xml:space="preserve"> </w:t>
      </w:r>
      <w:r w:rsidRPr="005323D9">
        <w:rPr>
          <w:rFonts w:ascii="Times New Roman" w:hAnsi="Times New Roman"/>
          <w:sz w:val="30"/>
          <w:szCs w:val="30"/>
        </w:rPr>
        <w:t>единого перечня</w:t>
      </w:r>
      <w:r w:rsidRPr="00E15B2C">
        <w:rPr>
          <w:rFonts w:ascii="Times New Roman" w:hAnsi="Times New Roman" w:cs="Times New Roman"/>
          <w:sz w:val="30"/>
          <w:szCs w:val="30"/>
          <w:lang w:eastAsia="ru-RU"/>
        </w:rPr>
        <w:t>. В правом верхнем углу</w:t>
      </w:r>
      <w:r w:rsidRPr="00E15B2C">
        <w:rPr>
          <w:rFonts w:ascii="Times New Roman" w:eastAsia="Times New Roman" w:hAnsi="Times New Roman"/>
          <w:sz w:val="30"/>
          <w:szCs w:val="30"/>
          <w:lang w:eastAsia="ru-RU"/>
        </w:rPr>
        <w:t xml:space="preserve"> на бланке удостоверения делается отметка «Дубликат».</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2</w:t>
      </w:r>
      <w:r w:rsidR="00BF473F">
        <w:rPr>
          <w:rFonts w:eastAsia="Times New Roman"/>
          <w:szCs w:val="30"/>
          <w:lang w:eastAsia="ru-RU"/>
        </w:rPr>
        <w:t>4</w:t>
      </w:r>
      <w:r w:rsidRPr="005323D9">
        <w:rPr>
          <w:rFonts w:eastAsia="Times New Roman"/>
          <w:szCs w:val="30"/>
          <w:lang w:eastAsia="ru-RU"/>
        </w:rPr>
        <w:t>.</w:t>
      </w:r>
      <w:r>
        <w:rPr>
          <w:rFonts w:eastAsia="Times New Roman"/>
          <w:szCs w:val="30"/>
          <w:lang w:eastAsia="ru-RU"/>
        </w:rPr>
        <w:t xml:space="preserve"> </w:t>
      </w:r>
      <w:r w:rsidRPr="005323D9">
        <w:rPr>
          <w:rFonts w:eastAsia="Times New Roman"/>
          <w:szCs w:val="30"/>
          <w:lang w:eastAsia="ru-RU"/>
        </w:rPr>
        <w:t>Действие удостоверения прекращается по следующим основаниям:</w:t>
      </w:r>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proofErr w:type="gramStart"/>
      <w:r w:rsidRPr="005323D9">
        <w:rPr>
          <w:rFonts w:eastAsia="Times New Roman"/>
          <w:szCs w:val="30"/>
          <w:lang w:eastAsia="ru-RU"/>
        </w:rPr>
        <w:t>истечение срока, на который было выдано удостоверение;</w:t>
      </w:r>
      <w:proofErr w:type="gramEnd"/>
    </w:p>
    <w:p w:rsidR="009B384B" w:rsidRPr="005323D9" w:rsidRDefault="009B384B" w:rsidP="009B384B">
      <w:pPr>
        <w:shd w:val="clear" w:color="auto" w:fill="FFFFFF"/>
        <w:autoSpaceDE w:val="0"/>
        <w:autoSpaceDN w:val="0"/>
        <w:adjustRightInd w:val="0"/>
        <w:ind w:firstLine="709"/>
        <w:jc w:val="both"/>
        <w:rPr>
          <w:rFonts w:eastAsia="Times New Roman"/>
          <w:szCs w:val="30"/>
          <w:lang w:eastAsia="ru-RU"/>
        </w:rPr>
      </w:pPr>
      <w:proofErr w:type="gramStart"/>
      <w:r>
        <w:rPr>
          <w:rFonts w:eastAsia="Times New Roman"/>
          <w:szCs w:val="30"/>
          <w:lang w:eastAsia="ru-RU"/>
        </w:rPr>
        <w:t xml:space="preserve">при получении (выявлении) информации Госпромнадзором о неоднократном </w:t>
      </w:r>
      <w:r>
        <w:rPr>
          <w:rFonts w:eastAsia="Times New Roman"/>
          <w:b/>
          <w:szCs w:val="30"/>
          <w:lang w:eastAsia="ru-RU"/>
        </w:rPr>
        <w:t xml:space="preserve">(двух и более раз) </w:t>
      </w:r>
      <w:r>
        <w:rPr>
          <w:rFonts w:eastAsia="Times New Roman"/>
          <w:szCs w:val="30"/>
          <w:lang w:eastAsia="ru-RU"/>
        </w:rPr>
        <w:t xml:space="preserve">в течение календарного года нарушении экспертом </w:t>
      </w:r>
      <w:r w:rsidRPr="005323D9">
        <w:rPr>
          <w:rFonts w:eastAsia="Times New Roman"/>
          <w:szCs w:val="30"/>
          <w:lang w:eastAsia="ru-RU"/>
        </w:rPr>
        <w:t>в области промышленной безопасности</w:t>
      </w:r>
      <w:r>
        <w:rPr>
          <w:rFonts w:eastAsia="Times New Roman"/>
          <w:szCs w:val="30"/>
          <w:lang w:eastAsia="ru-RU"/>
        </w:rPr>
        <w:t xml:space="preserve"> требований </w:t>
      </w:r>
      <w:r w:rsidRPr="005323D9">
        <w:rPr>
          <w:rFonts w:eastAsia="Times New Roman"/>
          <w:szCs w:val="30"/>
          <w:lang w:eastAsia="ru-RU"/>
        </w:rPr>
        <w:t>нормативны</w:t>
      </w:r>
      <w:r>
        <w:rPr>
          <w:rFonts w:eastAsia="Times New Roman"/>
          <w:szCs w:val="30"/>
          <w:lang w:eastAsia="ru-RU"/>
        </w:rPr>
        <w:t>х</w:t>
      </w:r>
      <w:r w:rsidRPr="005323D9">
        <w:rPr>
          <w:rFonts w:eastAsia="Times New Roman"/>
          <w:szCs w:val="30"/>
          <w:lang w:eastAsia="ru-RU"/>
        </w:rPr>
        <w:t xml:space="preserve"> правовы</w:t>
      </w:r>
      <w:r>
        <w:rPr>
          <w:rFonts w:eastAsia="Times New Roman"/>
          <w:szCs w:val="30"/>
          <w:lang w:eastAsia="ru-RU"/>
        </w:rPr>
        <w:t>х</w:t>
      </w:r>
      <w:r w:rsidRPr="005323D9">
        <w:rPr>
          <w:rFonts w:eastAsia="Times New Roman"/>
          <w:szCs w:val="30"/>
          <w:lang w:eastAsia="ru-RU"/>
        </w:rPr>
        <w:t xml:space="preserve"> акт</w:t>
      </w:r>
      <w:r>
        <w:rPr>
          <w:rFonts w:eastAsia="Times New Roman"/>
          <w:szCs w:val="30"/>
          <w:lang w:eastAsia="ru-RU"/>
        </w:rPr>
        <w:t>ов</w:t>
      </w:r>
      <w:r w:rsidRPr="005323D9">
        <w:rPr>
          <w:rFonts w:eastAsia="Times New Roman"/>
          <w:szCs w:val="30"/>
          <w:lang w:eastAsia="ru-RU"/>
        </w:rPr>
        <w:t>, в том числе</w:t>
      </w:r>
      <w:r>
        <w:rPr>
          <w:rFonts w:eastAsia="Times New Roman"/>
          <w:szCs w:val="30"/>
          <w:lang w:eastAsia="ru-RU"/>
        </w:rPr>
        <w:t xml:space="preserve"> обязательных для соблюдения требований</w:t>
      </w:r>
      <w:r w:rsidRPr="005323D9">
        <w:rPr>
          <w:rFonts w:eastAsia="Times New Roman"/>
          <w:szCs w:val="30"/>
          <w:lang w:eastAsia="ru-RU"/>
        </w:rPr>
        <w:t xml:space="preserve"> технически</w:t>
      </w:r>
      <w:r>
        <w:rPr>
          <w:rFonts w:eastAsia="Times New Roman"/>
          <w:szCs w:val="30"/>
          <w:lang w:eastAsia="ru-RU"/>
        </w:rPr>
        <w:t>х</w:t>
      </w:r>
      <w:r w:rsidRPr="005323D9">
        <w:rPr>
          <w:rFonts w:eastAsia="Times New Roman"/>
          <w:szCs w:val="30"/>
          <w:lang w:eastAsia="ru-RU"/>
        </w:rPr>
        <w:t xml:space="preserve"> нормативны</w:t>
      </w:r>
      <w:r>
        <w:rPr>
          <w:rFonts w:eastAsia="Times New Roman"/>
          <w:szCs w:val="30"/>
          <w:lang w:eastAsia="ru-RU"/>
        </w:rPr>
        <w:t>х</w:t>
      </w:r>
      <w:r w:rsidRPr="005323D9">
        <w:rPr>
          <w:rFonts w:eastAsia="Times New Roman"/>
          <w:szCs w:val="30"/>
          <w:lang w:eastAsia="ru-RU"/>
        </w:rPr>
        <w:t xml:space="preserve"> правовы</w:t>
      </w:r>
      <w:r>
        <w:rPr>
          <w:rFonts w:eastAsia="Times New Roman"/>
          <w:szCs w:val="30"/>
          <w:lang w:eastAsia="ru-RU"/>
        </w:rPr>
        <w:t>х</w:t>
      </w:r>
      <w:r w:rsidRPr="005323D9">
        <w:rPr>
          <w:rFonts w:eastAsia="Times New Roman"/>
          <w:szCs w:val="30"/>
          <w:lang w:eastAsia="ru-RU"/>
        </w:rPr>
        <w:t xml:space="preserve"> акт</w:t>
      </w:r>
      <w:r>
        <w:rPr>
          <w:rFonts w:eastAsia="Times New Roman"/>
          <w:szCs w:val="30"/>
          <w:lang w:eastAsia="ru-RU"/>
        </w:rPr>
        <w:t>ов в области промышленной безопасности, при проведении экспертизы промышленной безопасности, технического освидетельствования потенциально опасных объектов.</w:t>
      </w:r>
      <w:proofErr w:type="gramEnd"/>
    </w:p>
    <w:p w:rsidR="009B384B" w:rsidRPr="00C86A1A" w:rsidRDefault="009B384B" w:rsidP="009B384B">
      <w:pPr>
        <w:pStyle w:val="ConsPlusNormal"/>
        <w:ind w:firstLine="540"/>
        <w:jc w:val="both"/>
        <w:rPr>
          <w:rFonts w:ascii="Times New Roman" w:hAnsi="Times New Roman" w:cs="Times New Roman"/>
          <w:sz w:val="30"/>
          <w:szCs w:val="30"/>
          <w:lang w:eastAsia="ru-RU"/>
        </w:rPr>
      </w:pPr>
      <w:r w:rsidRPr="005323D9">
        <w:rPr>
          <w:rFonts w:ascii="Times New Roman" w:eastAsia="Times New Roman" w:hAnsi="Times New Roman"/>
          <w:sz w:val="30"/>
          <w:szCs w:val="30"/>
          <w:lang w:eastAsia="ru-RU"/>
        </w:rPr>
        <w:t>2</w:t>
      </w:r>
      <w:r w:rsidR="00BF473F">
        <w:rPr>
          <w:rFonts w:ascii="Times New Roman" w:eastAsia="Times New Roman" w:hAnsi="Times New Roman"/>
          <w:sz w:val="30"/>
          <w:szCs w:val="30"/>
          <w:lang w:eastAsia="ru-RU"/>
        </w:rPr>
        <w:t>5</w:t>
      </w:r>
      <w:r w:rsidRPr="005323D9">
        <w:rPr>
          <w:rFonts w:ascii="Times New Roman" w:eastAsia="Times New Roman" w:hAnsi="Times New Roman"/>
          <w:sz w:val="30"/>
          <w:szCs w:val="30"/>
          <w:lang w:eastAsia="ru-RU"/>
        </w:rPr>
        <w:t xml:space="preserve">. Прекращение действия удостоверения </w:t>
      </w:r>
      <w:r>
        <w:rPr>
          <w:rFonts w:ascii="Times New Roman" w:eastAsia="Times New Roman" w:hAnsi="Times New Roman"/>
          <w:sz w:val="30"/>
          <w:szCs w:val="30"/>
          <w:lang w:eastAsia="ru-RU"/>
        </w:rPr>
        <w:t xml:space="preserve">по основанию, предусмотренному в абзаце третьем пункта 25 </w:t>
      </w:r>
      <w:r w:rsidRPr="00C86A1A">
        <w:rPr>
          <w:rFonts w:ascii="Times New Roman" w:hAnsi="Times New Roman" w:cs="Times New Roman"/>
          <w:sz w:val="30"/>
          <w:szCs w:val="30"/>
          <w:lang w:eastAsia="ru-RU"/>
        </w:rPr>
        <w:t>настоящего Положения</w:t>
      </w:r>
      <w:r>
        <w:rPr>
          <w:rFonts w:ascii="Times New Roman" w:hAnsi="Times New Roman" w:cs="Times New Roman"/>
          <w:sz w:val="30"/>
          <w:szCs w:val="30"/>
          <w:lang w:eastAsia="ru-RU"/>
        </w:rPr>
        <w:t xml:space="preserve">, </w:t>
      </w:r>
      <w:r w:rsidRPr="005323D9">
        <w:rPr>
          <w:rFonts w:ascii="Times New Roman" w:eastAsia="Times New Roman" w:hAnsi="Times New Roman"/>
          <w:sz w:val="30"/>
          <w:szCs w:val="30"/>
          <w:lang w:eastAsia="ru-RU"/>
        </w:rPr>
        <w:t xml:space="preserve">осуществляется по решению комиссии. </w:t>
      </w:r>
      <w:r>
        <w:rPr>
          <w:rFonts w:ascii="Times New Roman" w:eastAsia="Times New Roman" w:hAnsi="Times New Roman"/>
          <w:sz w:val="30"/>
          <w:szCs w:val="30"/>
          <w:lang w:eastAsia="ru-RU"/>
        </w:rPr>
        <w:t xml:space="preserve">О принятом решении эксперт </w:t>
      </w:r>
      <w:r w:rsidRPr="005323D9">
        <w:rPr>
          <w:rFonts w:ascii="Times New Roman" w:eastAsia="Times New Roman" w:hAnsi="Times New Roman"/>
          <w:sz w:val="30"/>
          <w:szCs w:val="30"/>
          <w:lang w:eastAsia="ru-RU"/>
        </w:rPr>
        <w:t>в области промышленной безопасности</w:t>
      </w:r>
      <w:r>
        <w:rPr>
          <w:rFonts w:ascii="Times New Roman" w:eastAsia="Times New Roman" w:hAnsi="Times New Roman"/>
          <w:sz w:val="30"/>
          <w:szCs w:val="30"/>
          <w:lang w:eastAsia="ru-RU"/>
        </w:rPr>
        <w:t xml:space="preserve"> извещается письменно. </w:t>
      </w:r>
      <w:r w:rsidRPr="00EA35EC">
        <w:rPr>
          <w:rFonts w:ascii="Times New Roman" w:eastAsia="Times New Roman" w:hAnsi="Times New Roman"/>
          <w:sz w:val="30"/>
          <w:szCs w:val="30"/>
          <w:lang w:eastAsia="ru-RU"/>
        </w:rPr>
        <w:t>Информация о данном решении размещается на сайте Госпромнадзора.</w:t>
      </w:r>
    </w:p>
    <w:p w:rsidR="009B384B" w:rsidRDefault="009B384B" w:rsidP="009B384B">
      <w:pPr>
        <w:shd w:val="clear" w:color="auto" w:fill="FFFFFF"/>
        <w:autoSpaceDE w:val="0"/>
        <w:autoSpaceDN w:val="0"/>
        <w:adjustRightInd w:val="0"/>
        <w:ind w:firstLine="709"/>
        <w:jc w:val="both"/>
        <w:rPr>
          <w:rFonts w:eastAsia="Times New Roman"/>
          <w:szCs w:val="30"/>
          <w:lang w:eastAsia="ru-RU"/>
        </w:rPr>
      </w:pPr>
      <w:r>
        <w:rPr>
          <w:rFonts w:eastAsia="Times New Roman"/>
          <w:szCs w:val="30"/>
          <w:lang w:eastAsia="ru-RU"/>
        </w:rPr>
        <w:t>У</w:t>
      </w:r>
      <w:r w:rsidRPr="00EA35EC">
        <w:rPr>
          <w:rFonts w:eastAsia="Times New Roman"/>
          <w:szCs w:val="30"/>
          <w:lang w:eastAsia="ru-RU"/>
        </w:rPr>
        <w:t>достоверени</w:t>
      </w:r>
      <w:r>
        <w:rPr>
          <w:rFonts w:eastAsia="Times New Roman"/>
          <w:szCs w:val="30"/>
          <w:lang w:eastAsia="ru-RU"/>
        </w:rPr>
        <w:t>е</w:t>
      </w:r>
      <w:r w:rsidRPr="00EA35EC">
        <w:rPr>
          <w:rFonts w:eastAsia="Times New Roman"/>
          <w:szCs w:val="30"/>
          <w:lang w:eastAsia="ru-RU"/>
        </w:rPr>
        <w:t xml:space="preserve"> </w:t>
      </w:r>
      <w:r>
        <w:rPr>
          <w:rFonts w:eastAsia="Times New Roman"/>
          <w:szCs w:val="30"/>
          <w:lang w:eastAsia="ru-RU"/>
        </w:rPr>
        <w:t xml:space="preserve">подлежит сдаче </w:t>
      </w:r>
      <w:r w:rsidRPr="00EA35EC">
        <w:rPr>
          <w:rFonts w:eastAsia="Times New Roman"/>
          <w:szCs w:val="30"/>
          <w:lang w:eastAsia="ru-RU"/>
        </w:rPr>
        <w:t>в Госпромнадзор</w:t>
      </w:r>
      <w:r>
        <w:rPr>
          <w:rFonts w:eastAsia="Times New Roman"/>
          <w:szCs w:val="30"/>
          <w:lang w:eastAsia="ru-RU"/>
        </w:rPr>
        <w:t xml:space="preserve"> п</w:t>
      </w:r>
      <w:r w:rsidRPr="00EA35EC">
        <w:rPr>
          <w:rFonts w:eastAsia="Times New Roman"/>
          <w:szCs w:val="30"/>
          <w:lang w:eastAsia="ru-RU"/>
        </w:rPr>
        <w:t>осле принятия решения о прекращении действия в течени</w:t>
      </w:r>
      <w:r>
        <w:rPr>
          <w:rFonts w:eastAsia="Times New Roman"/>
          <w:szCs w:val="30"/>
          <w:lang w:eastAsia="ru-RU"/>
        </w:rPr>
        <w:t>е</w:t>
      </w:r>
      <w:r w:rsidRPr="00EA35EC">
        <w:rPr>
          <w:rFonts w:eastAsia="Times New Roman"/>
          <w:szCs w:val="30"/>
          <w:lang w:eastAsia="ru-RU"/>
        </w:rPr>
        <w:t xml:space="preserve"> 10 рабочих дней со дня принятия такого решения</w:t>
      </w:r>
      <w:r>
        <w:rPr>
          <w:rFonts w:eastAsia="Times New Roman"/>
          <w:szCs w:val="30"/>
          <w:lang w:eastAsia="ru-RU"/>
        </w:rPr>
        <w:t>.</w:t>
      </w:r>
    </w:p>
    <w:p w:rsidR="009B384B" w:rsidRPr="00BF473F" w:rsidRDefault="009B384B" w:rsidP="009B384B">
      <w:pPr>
        <w:shd w:val="clear" w:color="auto" w:fill="FFFFFF"/>
        <w:autoSpaceDE w:val="0"/>
        <w:autoSpaceDN w:val="0"/>
        <w:adjustRightInd w:val="0"/>
        <w:ind w:firstLine="709"/>
        <w:jc w:val="both"/>
        <w:rPr>
          <w:rFonts w:eastAsia="Times New Roman"/>
          <w:i/>
          <w:szCs w:val="30"/>
          <w:lang w:eastAsia="ru-RU"/>
        </w:rPr>
      </w:pPr>
      <w:r>
        <w:rPr>
          <w:rFonts w:eastAsia="Times New Roman"/>
          <w:szCs w:val="30"/>
          <w:lang w:eastAsia="ru-RU"/>
        </w:rPr>
        <w:t>2</w:t>
      </w:r>
      <w:r w:rsidR="00BF473F">
        <w:rPr>
          <w:rFonts w:eastAsia="Times New Roman"/>
          <w:szCs w:val="30"/>
          <w:lang w:eastAsia="ru-RU"/>
        </w:rPr>
        <w:t>6</w:t>
      </w:r>
      <w:r>
        <w:rPr>
          <w:rFonts w:eastAsia="Times New Roman"/>
          <w:szCs w:val="30"/>
          <w:lang w:eastAsia="ru-RU"/>
        </w:rPr>
        <w:t xml:space="preserve">. </w:t>
      </w:r>
      <w:r w:rsidRPr="00BF473F">
        <w:rPr>
          <w:rFonts w:eastAsia="Times New Roman"/>
          <w:szCs w:val="30"/>
          <w:lang w:eastAsia="ru-RU"/>
        </w:rPr>
        <w:t xml:space="preserve">Решение комиссии по результатам аттестационного экзамена или о прекращении действия удостоверения может быть обжаловано в </w:t>
      </w:r>
      <w:r w:rsidRPr="00BF473F">
        <w:rPr>
          <w:rFonts w:eastAsia="Times New Roman"/>
          <w:szCs w:val="30"/>
          <w:lang w:eastAsia="ru-RU"/>
        </w:rPr>
        <w:lastRenderedPageBreak/>
        <w:t>порядке, установленном в главе 7 Закона Республики Беларусь от 28</w:t>
      </w:r>
      <w:r w:rsidR="00C03E69">
        <w:rPr>
          <w:rFonts w:eastAsia="Times New Roman"/>
          <w:szCs w:val="30"/>
          <w:lang w:eastAsia="ru-RU"/>
        </w:rPr>
        <w:t> </w:t>
      </w:r>
      <w:r w:rsidRPr="00BF473F">
        <w:rPr>
          <w:rFonts w:eastAsia="Times New Roman"/>
          <w:szCs w:val="30"/>
          <w:lang w:eastAsia="ru-RU"/>
        </w:rPr>
        <w:t>октября 2008 года «Об основах административных процедур» (Национальный реестр правовых актов Республики Беларусь, 2008 г., №</w:t>
      </w:r>
      <w:r w:rsidR="00C03E69">
        <w:rPr>
          <w:rFonts w:eastAsia="Times New Roman"/>
          <w:szCs w:val="30"/>
          <w:lang w:eastAsia="ru-RU"/>
        </w:rPr>
        <w:t> </w:t>
      </w:r>
      <w:r w:rsidRPr="00BF473F">
        <w:rPr>
          <w:rFonts w:eastAsia="Times New Roman"/>
          <w:szCs w:val="30"/>
          <w:lang w:eastAsia="ru-RU"/>
        </w:rPr>
        <w:t xml:space="preserve">264, 2/1530). </w:t>
      </w:r>
    </w:p>
    <w:p w:rsidR="009B384B" w:rsidRPr="00BF473F" w:rsidRDefault="009B384B" w:rsidP="009B384B">
      <w:pPr>
        <w:shd w:val="clear" w:color="auto" w:fill="FFFFFF"/>
        <w:autoSpaceDE w:val="0"/>
        <w:autoSpaceDN w:val="0"/>
        <w:adjustRightInd w:val="0"/>
        <w:ind w:firstLine="709"/>
        <w:jc w:val="both"/>
        <w:rPr>
          <w:rFonts w:eastAsia="Times New Roman"/>
          <w:szCs w:val="30"/>
          <w:lang w:eastAsia="ru-RU"/>
        </w:rPr>
      </w:pPr>
    </w:p>
    <w:p w:rsidR="009B384B" w:rsidRDefault="009B384B" w:rsidP="009B384B">
      <w:pPr>
        <w:shd w:val="clear" w:color="auto" w:fill="FFFFFF"/>
        <w:autoSpaceDE w:val="0"/>
        <w:autoSpaceDN w:val="0"/>
        <w:adjustRightInd w:val="0"/>
        <w:ind w:firstLine="539"/>
        <w:jc w:val="both"/>
        <w:rPr>
          <w:rFonts w:eastAsia="Times New Roman"/>
          <w:sz w:val="24"/>
          <w:szCs w:val="24"/>
          <w:lang w:eastAsia="ru-RU"/>
        </w:rPr>
      </w:pPr>
    </w:p>
    <w:p w:rsidR="009B384B" w:rsidRDefault="009B384B" w:rsidP="009B384B">
      <w:pPr>
        <w:shd w:val="clear" w:color="auto" w:fill="FFFFFF"/>
        <w:autoSpaceDE w:val="0"/>
        <w:autoSpaceDN w:val="0"/>
        <w:adjustRightInd w:val="0"/>
        <w:spacing w:line="280" w:lineRule="exact"/>
        <w:ind w:firstLine="6237"/>
        <w:jc w:val="both"/>
        <w:rPr>
          <w:rFonts w:eastAsia="Times New Roman"/>
          <w:szCs w:val="24"/>
          <w:lang w:eastAsia="ru-RU"/>
        </w:rPr>
      </w:pPr>
      <w:r>
        <w:rPr>
          <w:rFonts w:eastAsia="Times New Roman"/>
          <w:sz w:val="24"/>
          <w:szCs w:val="24"/>
          <w:lang w:eastAsia="ru-RU"/>
        </w:rPr>
        <w:br w:type="page"/>
      </w:r>
      <w:r>
        <w:rPr>
          <w:rFonts w:eastAsia="Times New Roman"/>
          <w:szCs w:val="24"/>
          <w:lang w:eastAsia="ru-RU"/>
        </w:rPr>
        <w:lastRenderedPageBreak/>
        <w:t>Приложение 1</w:t>
      </w:r>
    </w:p>
    <w:p w:rsidR="009B384B" w:rsidRDefault="009B384B" w:rsidP="009B384B">
      <w:pPr>
        <w:pStyle w:val="ConsPlusNormal"/>
        <w:shd w:val="clear" w:color="auto" w:fill="FFFFFF"/>
        <w:tabs>
          <w:tab w:val="left" w:pos="5812"/>
        </w:tabs>
        <w:spacing w:line="280" w:lineRule="exact"/>
        <w:ind w:left="6237" w:firstLine="0"/>
        <w:jc w:val="both"/>
        <w:outlineLvl w:val="0"/>
        <w:rPr>
          <w:rFonts w:ascii="Times New Roman" w:eastAsia="Times New Roman" w:hAnsi="Times New Roman" w:cs="Times New Roman"/>
          <w:sz w:val="30"/>
          <w:szCs w:val="24"/>
          <w:lang w:eastAsia="ru-RU"/>
        </w:rPr>
      </w:pPr>
      <w:r>
        <w:rPr>
          <w:rFonts w:ascii="Times New Roman" w:eastAsia="Times New Roman" w:hAnsi="Times New Roman" w:cs="Times New Roman"/>
          <w:sz w:val="30"/>
          <w:szCs w:val="24"/>
          <w:lang w:eastAsia="ru-RU"/>
        </w:rPr>
        <w:t>к Положению о порядке аттестации экспертов в области промышленной безопасности</w:t>
      </w:r>
    </w:p>
    <w:p w:rsidR="009B384B" w:rsidRDefault="009B384B" w:rsidP="009B384B">
      <w:pPr>
        <w:pStyle w:val="ConsPlusNormal"/>
        <w:shd w:val="clear" w:color="auto" w:fill="FFFFFF"/>
        <w:tabs>
          <w:tab w:val="left" w:pos="5812"/>
        </w:tabs>
        <w:ind w:firstLine="539"/>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spacing w:line="280" w:lineRule="exact"/>
        <w:ind w:firstLine="0"/>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Перечень</w:t>
      </w:r>
    </w:p>
    <w:p w:rsidR="009B384B" w:rsidRDefault="009B384B" w:rsidP="009B384B">
      <w:pPr>
        <w:pStyle w:val="ConsPlusNormal"/>
        <w:shd w:val="clear" w:color="auto" w:fill="FFFFFF"/>
        <w:spacing w:line="280" w:lineRule="exact"/>
        <w:ind w:firstLine="0"/>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областей аттестации экспертов </w:t>
      </w:r>
      <w:proofErr w:type="gramStart"/>
      <w:r>
        <w:rPr>
          <w:rFonts w:ascii="Times New Roman" w:eastAsia="Times New Roman" w:hAnsi="Times New Roman" w:cs="Times New Roman"/>
          <w:bCs/>
          <w:sz w:val="30"/>
          <w:szCs w:val="30"/>
          <w:lang w:eastAsia="ru-RU"/>
        </w:rPr>
        <w:t>в</w:t>
      </w:r>
      <w:proofErr w:type="gramEnd"/>
    </w:p>
    <w:p w:rsidR="009B384B" w:rsidRDefault="009B384B" w:rsidP="009B384B">
      <w:pPr>
        <w:pStyle w:val="ConsPlusNormal"/>
        <w:shd w:val="clear" w:color="auto" w:fill="FFFFFF"/>
        <w:spacing w:line="280" w:lineRule="exact"/>
        <w:ind w:firstLine="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30"/>
          <w:szCs w:val="30"/>
          <w:lang w:eastAsia="ru-RU"/>
        </w:rPr>
        <w:t>области промышленной  безопасности</w:t>
      </w:r>
    </w:p>
    <w:p w:rsidR="009B384B" w:rsidRDefault="009B384B" w:rsidP="009B384B">
      <w:pPr>
        <w:pStyle w:val="ConsPlusNormal"/>
        <w:shd w:val="clear" w:color="auto" w:fill="FFFFFF"/>
        <w:spacing w:line="280" w:lineRule="exact"/>
        <w:ind w:firstLine="0"/>
        <w:outlineLvl w:val="0"/>
        <w:rPr>
          <w:rFonts w:ascii="Times New Roman" w:eastAsia="Times New Roman" w:hAnsi="Times New Roman" w:cs="Times New Roman"/>
          <w:b/>
          <w:bCs/>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6"/>
        <w:gridCol w:w="1560"/>
      </w:tblGrid>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tabs>
                <w:tab w:val="left" w:pos="426"/>
              </w:tabs>
              <w:jc w:val="center"/>
              <w:rPr>
                <w:rFonts w:eastAsia="Times New Roman"/>
                <w:szCs w:val="30"/>
                <w:lang w:eastAsia="ru-RU"/>
              </w:rPr>
            </w:pPr>
            <w:r>
              <w:rPr>
                <w:rFonts w:eastAsia="Times New Roman"/>
                <w:szCs w:val="30"/>
                <w:lang w:eastAsia="ru-RU"/>
              </w:rPr>
              <w:t>№</w:t>
            </w:r>
          </w:p>
          <w:p w:rsidR="009B384B" w:rsidRDefault="009B384B" w:rsidP="00690680">
            <w:pPr>
              <w:widowControl w:val="0"/>
              <w:shd w:val="clear" w:color="auto" w:fill="FFFFFF"/>
              <w:tabs>
                <w:tab w:val="left" w:pos="426"/>
              </w:tabs>
              <w:jc w:val="center"/>
              <w:rPr>
                <w:rFonts w:eastAsia="Times New Roman"/>
                <w:szCs w:val="30"/>
                <w:lang w:eastAsia="ru-RU"/>
              </w:rPr>
            </w:pPr>
            <w:proofErr w:type="spellStart"/>
            <w:r>
              <w:rPr>
                <w:rFonts w:eastAsia="Times New Roman"/>
                <w:szCs w:val="30"/>
                <w:lang w:eastAsia="ru-RU"/>
              </w:rPr>
              <w:t>п.п</w:t>
            </w:r>
            <w:proofErr w:type="spellEnd"/>
            <w:r>
              <w:rPr>
                <w:rFonts w:eastAsia="Times New Roman"/>
                <w:szCs w:val="30"/>
                <w:lang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jc w:val="center"/>
              <w:rPr>
                <w:rFonts w:eastAsia="Times New Roman"/>
                <w:szCs w:val="30"/>
                <w:lang w:eastAsia="ru-RU"/>
              </w:rPr>
            </w:pPr>
            <w:r>
              <w:rPr>
                <w:rFonts w:eastAsia="Times New Roman"/>
                <w:szCs w:val="30"/>
                <w:lang w:eastAsia="ru-RU"/>
              </w:rPr>
              <w:t>Наименование области аттестации</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jc w:val="center"/>
              <w:rPr>
                <w:rFonts w:eastAsia="Times New Roman"/>
                <w:szCs w:val="30"/>
                <w:lang w:eastAsia="ru-RU"/>
              </w:rPr>
            </w:pPr>
            <w:proofErr w:type="gramStart"/>
            <w:r>
              <w:rPr>
                <w:rFonts w:eastAsia="Times New Roman"/>
                <w:szCs w:val="30"/>
                <w:lang w:eastAsia="ru-RU"/>
              </w:rPr>
              <w:t>Условное</w:t>
            </w:r>
            <w:proofErr w:type="gramEnd"/>
            <w:r>
              <w:rPr>
                <w:rFonts w:eastAsia="Times New Roman"/>
                <w:szCs w:val="30"/>
                <w:lang w:eastAsia="ru-RU"/>
              </w:rPr>
              <w:t xml:space="preserve"> </w:t>
            </w:r>
            <w:proofErr w:type="spellStart"/>
            <w:r>
              <w:rPr>
                <w:rFonts w:eastAsia="Times New Roman"/>
                <w:szCs w:val="30"/>
                <w:lang w:eastAsia="ru-RU"/>
              </w:rPr>
              <w:t>обозна-чение</w:t>
            </w:r>
            <w:proofErr w:type="spellEnd"/>
            <w:r>
              <w:rPr>
                <w:rFonts w:eastAsia="Times New Roman"/>
                <w:szCs w:val="30"/>
                <w:lang w:eastAsia="ru-RU"/>
              </w:rPr>
              <w:t xml:space="preserve"> области </w:t>
            </w:r>
            <w:proofErr w:type="spellStart"/>
            <w:r>
              <w:rPr>
                <w:rFonts w:eastAsia="Times New Roman"/>
                <w:szCs w:val="30"/>
                <w:lang w:eastAsia="ru-RU"/>
              </w:rPr>
              <w:t>аттеста-ции</w:t>
            </w:r>
            <w:proofErr w:type="spellEnd"/>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p w:rsidR="009B384B" w:rsidRDefault="009B384B" w:rsidP="00690680">
            <w:pPr>
              <w:rPr>
                <w:lang w:eastAsia="ru-RU"/>
              </w:rPr>
            </w:pPr>
          </w:p>
          <w:p w:rsidR="009B384B" w:rsidRDefault="009B384B" w:rsidP="00690680">
            <w:pPr>
              <w:rPr>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и производств, на которых эксплуатируются потенциально опасные объекты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аммиачно-холодильных установок</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2.Э</w:t>
            </w:r>
          </w:p>
          <w:p w:rsidR="009B384B" w:rsidRDefault="009B384B" w:rsidP="00690680">
            <w:pPr>
              <w:widowControl w:val="0"/>
              <w:shd w:val="clear" w:color="auto" w:fill="FFFFFF"/>
              <w:jc w:val="center"/>
              <w:rPr>
                <w:rFonts w:eastAsia="Times New Roman"/>
                <w:szCs w:val="30"/>
                <w:lang w:eastAsia="ru-RU"/>
              </w:rPr>
            </w:pP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pStyle w:val="ConsPlusNormal"/>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Проведение экспертизы промышленной безопасности элеваторов, складов силосного типа, объектов мукомольного, крупяного и комбикормового производства, осуществляющих переработку зерна и комбикормового сырья </w:t>
            </w:r>
            <w:r>
              <w:rPr>
                <w:rFonts w:ascii="Times New Roman" w:hAnsi="Times New Roman" w:cs="Times New Roman"/>
                <w:sz w:val="30"/>
                <w:szCs w:val="30"/>
                <w:lang w:eastAsia="ru-RU"/>
              </w:rPr>
              <w:t>с минимальной проектной мощностью от 100 тонн в сутки, а также хранение зерна, продуктов его переработки, комбикормового сырья объемом от 500 тонн</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3.Э</w:t>
            </w:r>
          </w:p>
        </w:tc>
      </w:tr>
      <w:tr w:rsidR="009B384B" w:rsidTr="00690680">
        <w:trPr>
          <w:trHeight w:val="286"/>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водогрейных котлов мощностью 100 кВт и более с температурой воды свыше 115 °C;</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паровых котлов с рабочим давлением более 0,07 МПа, котлов, работающих с высокотемпературными органическими (неорганическими) теплоносителями, использующих газообразное, жидкое и твердое виды топлива;</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lastRenderedPageBreak/>
              <w:t>котельных, в том числе передвижных транспортабельных, мощностью более 200 кВт независимо от мощности установленных в них котлов, использующих газообразное, жидкое и твердое виды топлива;</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водогрейных котлов-утилизаторов мощностью 100 кВт и более с температурой воды выше 115</w:t>
            </w:r>
            <w:proofErr w:type="gramStart"/>
            <w:r>
              <w:rPr>
                <w:rFonts w:eastAsia="Times New Roman"/>
                <w:szCs w:val="30"/>
                <w:lang w:eastAsia="ru-RU"/>
              </w:rPr>
              <w:t xml:space="preserve"> °С</w:t>
            </w:r>
            <w:proofErr w:type="gramEnd"/>
            <w:r>
              <w:rPr>
                <w:rFonts w:eastAsia="Times New Roman"/>
                <w:szCs w:val="30"/>
                <w:lang w:eastAsia="ru-RU"/>
              </w:rPr>
              <w:t>, паровых котлов-утилизаторов с рабочим давлением более 0,07 МПа, экономайзеры с температурой воды выше 115 °С, пароперегревателей с рабочим давлением более 0,07 МПа, трубопроводы пара и горячей воды с рабочим давлением более 0,07 МПа и температурой воды выше 115 °С, барокамер</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lastRenderedPageBreak/>
              <w:t>4.Э</w:t>
            </w:r>
          </w:p>
          <w:p w:rsidR="009B384B" w:rsidRDefault="009B384B" w:rsidP="00690680">
            <w:pPr>
              <w:widowControl w:val="0"/>
              <w:shd w:val="clear" w:color="auto" w:fill="FFFFFF"/>
              <w:rPr>
                <w:rFonts w:eastAsia="Times New Roman"/>
                <w:szCs w:val="30"/>
                <w:lang w:eastAsia="ru-RU"/>
              </w:rPr>
            </w:pP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водогрейных котлов мощностью 100 кВт и более с температурой воды свыше 115 °C;</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паровых котлов с рабочим давлением более 0,07 МПа, котлов, работающих с высокотемпературными органическими (неорганическими) теплоносителями, использующих газообразное, жидкое и твердое виды топлива;</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водогрейных котлов-утилизаторов мощностью 100 кВт и более с температурой воды выше 115</w:t>
            </w:r>
            <w:proofErr w:type="gramStart"/>
            <w:r>
              <w:rPr>
                <w:rFonts w:eastAsia="Times New Roman"/>
                <w:szCs w:val="30"/>
                <w:lang w:eastAsia="ru-RU"/>
              </w:rPr>
              <w:t xml:space="preserve"> °С</w:t>
            </w:r>
            <w:proofErr w:type="gramEnd"/>
            <w:r>
              <w:rPr>
                <w:rFonts w:eastAsia="Times New Roman"/>
                <w:szCs w:val="30"/>
                <w:lang w:eastAsia="ru-RU"/>
              </w:rPr>
              <w:t>, паровых котлов-утилизаторов с рабочим давлением более 0,07 МПа, экономайзеры с температурой воды выше 115 °С, пароперегревателей с рабочим давлением более 0,07 МПа, трубопроводы пара и горячей воды с рабочим давлением более 0,07 МПа и температурой воды выше 115 °С, барокамер</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4.ТО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сосудов, работающих под давлением воды (жидкости) объемом более 0,1 м</w:t>
            </w:r>
            <w:r>
              <w:rPr>
                <w:rFonts w:eastAsia="Times New Roman"/>
                <w:szCs w:val="30"/>
                <w:vertAlign w:val="superscript"/>
                <w:lang w:eastAsia="ru-RU"/>
              </w:rPr>
              <w:t>3</w:t>
            </w:r>
            <w:r>
              <w:rPr>
                <w:rFonts w:eastAsia="Times New Roman"/>
                <w:szCs w:val="30"/>
                <w:lang w:eastAsia="ru-RU"/>
              </w:rPr>
              <w:t xml:space="preserve"> с температурой выше 115</w:t>
            </w:r>
            <w:proofErr w:type="gramStart"/>
            <w:r>
              <w:rPr>
                <w:rFonts w:eastAsia="Times New Roman"/>
                <w:szCs w:val="30"/>
                <w:lang w:eastAsia="ru-RU"/>
              </w:rPr>
              <w:t> °С</w:t>
            </w:r>
            <w:proofErr w:type="gramEnd"/>
            <w:r>
              <w:rPr>
                <w:rFonts w:eastAsia="Times New Roman"/>
                <w:szCs w:val="30"/>
                <w:lang w:eastAsia="ru-RU"/>
              </w:rPr>
              <w:t>, другой жидкости с температурой, превышающей температуру ее кипения при давлении 0,07 Мпа;</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сосудов, включая баллоны емкостью более 100 литров, работающие под давлением пара (газа)</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5.Э</w:t>
            </w:r>
          </w:p>
          <w:p w:rsidR="009B384B" w:rsidRDefault="009B384B" w:rsidP="00690680">
            <w:pPr>
              <w:widowControl w:val="0"/>
              <w:shd w:val="clear" w:color="auto" w:fill="FFFFFF"/>
              <w:ind w:hanging="14"/>
              <w:jc w:val="center"/>
              <w:rPr>
                <w:rFonts w:eastAsia="Times New Roman"/>
                <w:szCs w:val="30"/>
                <w:lang w:eastAsia="ru-RU"/>
              </w:rPr>
            </w:pP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сосудов, работающих под давлением воды (жидкости) объемом более 0,1 м</w:t>
            </w:r>
            <w:r>
              <w:rPr>
                <w:rFonts w:eastAsia="Times New Roman"/>
                <w:szCs w:val="30"/>
                <w:vertAlign w:val="superscript"/>
                <w:lang w:eastAsia="ru-RU"/>
              </w:rPr>
              <w:t>3</w:t>
            </w:r>
            <w:r>
              <w:rPr>
                <w:rFonts w:eastAsia="Times New Roman"/>
                <w:szCs w:val="30"/>
                <w:lang w:eastAsia="ru-RU"/>
              </w:rPr>
              <w:t xml:space="preserve"> с температурой выше 115</w:t>
            </w:r>
            <w:proofErr w:type="gramStart"/>
            <w:r>
              <w:rPr>
                <w:rFonts w:eastAsia="Times New Roman"/>
                <w:szCs w:val="30"/>
                <w:lang w:eastAsia="ru-RU"/>
              </w:rPr>
              <w:t xml:space="preserve"> °С</w:t>
            </w:r>
            <w:proofErr w:type="gramEnd"/>
            <w:r>
              <w:rPr>
                <w:rFonts w:eastAsia="Times New Roman"/>
                <w:szCs w:val="30"/>
                <w:lang w:eastAsia="ru-RU"/>
              </w:rPr>
              <w:t xml:space="preserve">, другой жидкости с температурой, </w:t>
            </w:r>
            <w:r>
              <w:rPr>
                <w:rFonts w:eastAsia="Times New Roman"/>
                <w:szCs w:val="30"/>
                <w:lang w:eastAsia="ru-RU"/>
              </w:rPr>
              <w:lastRenderedPageBreak/>
              <w:t>превышающей температуру ее кипения при давлении 0,07 Мпа;</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сосудов, включая баллоны емкостью более 100 литров, работающие под давлением пара (газа)</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lastRenderedPageBreak/>
              <w:t>5.ТО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 xml:space="preserve">объектов, на которых эксплуатируются грузоподъемные краны; </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грузоподъемных кранов</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6.Э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грузоподъемных кранов</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6.ТО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эскалаторов и конвейеров пассажирских</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7.Э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tabs>
                <w:tab w:val="left" w:pos="142"/>
              </w:tabs>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 xml:space="preserve">Проведение технического освидетельствования эскалаторов и конвейеров пассажирских </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7.ТО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лифтов, подъемников строительных, грузопассажирских</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8.Э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лифтов, подъемников строительных грузопассажирских</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8.ТО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объектов, на которых эксплуатируются пассажирские канатные дороги;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пассажирских канатных дорог</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9.Э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пассажирских канатных дорог</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9.ТО</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аттракционов</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10.Э</w:t>
            </w:r>
          </w:p>
          <w:p w:rsidR="009B384B" w:rsidRDefault="009B384B" w:rsidP="00690680">
            <w:pPr>
              <w:widowControl w:val="0"/>
              <w:shd w:val="clear" w:color="auto" w:fill="FFFFFF"/>
              <w:rPr>
                <w:rFonts w:eastAsia="Times New Roman"/>
                <w:szCs w:val="30"/>
                <w:lang w:eastAsia="ru-RU"/>
              </w:rPr>
            </w:pP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аттракционов</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10.ТО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грузоподъемных машин военного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11.ТО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на которых получаются, транспортируются, используются расплавы черных и (или) цветных металлов и сплавы на основе этих расплав</w:t>
            </w:r>
          </w:p>
          <w:p w:rsidR="009B384B" w:rsidRDefault="009B384B" w:rsidP="00690680">
            <w:pPr>
              <w:widowControl w:val="0"/>
              <w:shd w:val="clear" w:color="auto" w:fill="FFFFFF"/>
              <w:ind w:firstLine="539"/>
              <w:jc w:val="both"/>
              <w:rPr>
                <w:rFonts w:eastAsia="Times New Roman"/>
                <w:szCs w:val="3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11.Э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 xml:space="preserve">Проведение экспертизы промышленной </w:t>
            </w:r>
            <w:r>
              <w:rPr>
                <w:rFonts w:eastAsia="Times New Roman"/>
                <w:szCs w:val="30"/>
                <w:lang w:eastAsia="ru-RU"/>
              </w:rPr>
              <w:lastRenderedPageBreak/>
              <w:t>безопасности:</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объектов, на которых ведутся горные работы открытым способом;</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объектов, на которых ведутся подземные горные работы;</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объектов, на которых ведутся подземные горные работы, не связанные с добычей полезных ископаемых;</w:t>
            </w:r>
          </w:p>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объектов, на которых ведется обогащение полезных ископаемых, складирование отходов обогащения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lastRenderedPageBreak/>
              <w:t>12.Э</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 xml:space="preserve">Проведение экспертизы промышленной безопасности объектов, на которых ведется бурение скважин, добыча нефти, газа, хранение углеводородов в подземных горизонтах, </w:t>
            </w:r>
            <w:proofErr w:type="spellStart"/>
            <w:r>
              <w:rPr>
                <w:rFonts w:eastAsia="Times New Roman"/>
                <w:szCs w:val="30"/>
                <w:lang w:eastAsia="ru-RU"/>
              </w:rPr>
              <w:t>рассолопромыслов</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13.Э</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на которых изготавливаются, хранятся, уничтожаются пиротехнические изделия</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14.Э</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tabs>
                <w:tab w:val="left" w:pos="1622"/>
                <w:tab w:val="left" w:pos="7949"/>
                <w:tab w:val="left" w:pos="9494"/>
              </w:tabs>
              <w:ind w:firstLine="640"/>
              <w:jc w:val="both"/>
              <w:rPr>
                <w:rFonts w:eastAsia="Times New Roman"/>
                <w:szCs w:val="30"/>
                <w:lang w:eastAsia="ru-RU"/>
              </w:rPr>
            </w:pPr>
            <w:r>
              <w:rPr>
                <w:rFonts w:eastAsia="Times New Roman"/>
                <w:szCs w:val="30"/>
                <w:lang w:eastAsia="ru-RU"/>
              </w:rPr>
              <w:t>Проведение экспертизы промышленной безопасности:</w:t>
            </w:r>
          </w:p>
          <w:p w:rsidR="009B384B" w:rsidRDefault="009B384B" w:rsidP="00690680">
            <w:pPr>
              <w:tabs>
                <w:tab w:val="left" w:pos="1622"/>
                <w:tab w:val="left" w:pos="7949"/>
                <w:tab w:val="left" w:pos="9494"/>
              </w:tabs>
              <w:ind w:firstLine="640"/>
              <w:jc w:val="both"/>
              <w:rPr>
                <w:rStyle w:val="1"/>
                <w:rFonts w:eastAsia="Courier New"/>
              </w:rPr>
            </w:pPr>
            <w:r>
              <w:rPr>
                <w:rFonts w:eastAsia="Times New Roman"/>
                <w:szCs w:val="30"/>
                <w:lang w:eastAsia="ru-RU"/>
              </w:rPr>
              <w:t>п</w:t>
            </w:r>
            <w:r>
              <w:rPr>
                <w:szCs w:val="30"/>
              </w:rPr>
              <w:t xml:space="preserve">роектной документации </w:t>
            </w:r>
            <w:r>
              <w:rPr>
                <w:rStyle w:val="1"/>
                <w:rFonts w:eastAsia="Courier New"/>
              </w:rPr>
              <w:t>на разработку месторождения полезных ископаемых;</w:t>
            </w:r>
          </w:p>
          <w:p w:rsidR="009B384B" w:rsidRDefault="009B384B" w:rsidP="00690680">
            <w:pPr>
              <w:tabs>
                <w:tab w:val="left" w:pos="1622"/>
                <w:tab w:val="left" w:pos="7949"/>
                <w:tab w:val="left" w:pos="9494"/>
              </w:tabs>
              <w:ind w:firstLine="640"/>
              <w:jc w:val="both"/>
            </w:pPr>
            <w:r>
              <w:rPr>
                <w:rFonts w:eastAsia="Times New Roman"/>
                <w:szCs w:val="30"/>
                <w:lang w:eastAsia="ru-RU"/>
              </w:rPr>
              <w:t>п</w:t>
            </w:r>
            <w:r>
              <w:rPr>
                <w:szCs w:val="30"/>
              </w:rPr>
              <w:t xml:space="preserve">роектной документации </w:t>
            </w:r>
            <w:r>
              <w:rPr>
                <w:rStyle w:val="1"/>
                <w:rFonts w:eastAsia="Courier New"/>
              </w:rPr>
              <w:t xml:space="preserve">на </w:t>
            </w:r>
            <w:r>
              <w:rPr>
                <w:szCs w:val="30"/>
              </w:rPr>
              <w:t>проведение горных работ при строительстве и (или) эксплуатации подземных сооружений, не связанных с добычей полезных ископаемых</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15.Э</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газораспределительной системы и газопотребления</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16.Э</w:t>
            </w:r>
          </w:p>
          <w:p w:rsidR="009B384B" w:rsidRDefault="009B384B" w:rsidP="00690680">
            <w:pPr>
              <w:widowControl w:val="0"/>
              <w:shd w:val="clear" w:color="auto" w:fill="FFFFFF"/>
              <w:rPr>
                <w:rFonts w:eastAsia="Times New Roman"/>
                <w:szCs w:val="30"/>
                <w:lang w:eastAsia="ru-RU"/>
              </w:rPr>
            </w:pPr>
          </w:p>
          <w:p w:rsidR="009B384B" w:rsidRDefault="009B384B" w:rsidP="00690680">
            <w:pPr>
              <w:widowControl w:val="0"/>
              <w:shd w:val="clear" w:color="auto" w:fill="FFFFFF"/>
              <w:rPr>
                <w:rFonts w:eastAsia="Times New Roman"/>
                <w:szCs w:val="30"/>
                <w:lang w:eastAsia="ru-RU"/>
              </w:rPr>
            </w:pP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объектов газораспределительной системы и газопотребления</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16.ТО</w:t>
            </w:r>
          </w:p>
        </w:tc>
      </w:tr>
      <w:tr w:rsidR="009B384B" w:rsidTr="00690680">
        <w:trPr>
          <w:trHeight w:val="322"/>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магистральных трубопроводов</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17.Э</w:t>
            </w:r>
          </w:p>
          <w:p w:rsidR="009B384B" w:rsidRDefault="009B384B" w:rsidP="00690680">
            <w:pPr>
              <w:widowControl w:val="0"/>
              <w:shd w:val="clear" w:color="auto" w:fill="FFFFFF"/>
              <w:rPr>
                <w:rFonts w:eastAsia="Times New Roman"/>
                <w:szCs w:val="30"/>
                <w:lang w:eastAsia="ru-RU"/>
              </w:rPr>
            </w:pP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технического освидетельствования объектов магистральных трубопроводов</w:t>
            </w:r>
          </w:p>
        </w:tc>
        <w:tc>
          <w:tcPr>
            <w:tcW w:w="1559" w:type="dxa"/>
            <w:tcBorders>
              <w:top w:val="single" w:sz="4" w:space="0" w:color="auto"/>
              <w:left w:val="single" w:sz="4" w:space="0" w:color="auto"/>
              <w:bottom w:val="single" w:sz="4" w:space="0" w:color="auto"/>
              <w:right w:val="single" w:sz="4" w:space="0" w:color="auto"/>
            </w:tcBorders>
            <w:hideMark/>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17.ТО</w:t>
            </w:r>
          </w:p>
        </w:tc>
      </w:tr>
      <w:tr w:rsidR="009B384B" w:rsidTr="00690680">
        <w:trPr>
          <w:trHeight w:val="304"/>
        </w:trPr>
        <w:tc>
          <w:tcPr>
            <w:tcW w:w="709" w:type="dxa"/>
            <w:tcBorders>
              <w:top w:val="single" w:sz="4" w:space="0" w:color="auto"/>
              <w:left w:val="single" w:sz="4" w:space="0" w:color="auto"/>
              <w:bottom w:val="single" w:sz="4" w:space="0" w:color="auto"/>
              <w:right w:val="single" w:sz="4" w:space="0" w:color="auto"/>
            </w:tcBorders>
          </w:tcPr>
          <w:p w:rsidR="009B384B" w:rsidRDefault="009B384B" w:rsidP="009B384B">
            <w:pPr>
              <w:pStyle w:val="ConsPlusNormal"/>
              <w:numPr>
                <w:ilvl w:val="0"/>
                <w:numId w:val="1"/>
              </w:numPr>
              <w:outlineLvl w:val="0"/>
              <w:rPr>
                <w:rFonts w:ascii="Times New Roman" w:eastAsia="Times New Roman" w:hAnsi="Times New Roman" w:cs="Times New Roman"/>
                <w:bCs/>
                <w:sz w:val="30"/>
                <w:szCs w:val="30"/>
                <w:lang w:eastAsia="ru-RU"/>
              </w:rPr>
            </w:pPr>
          </w:p>
        </w:tc>
        <w:tc>
          <w:tcPr>
            <w:tcW w:w="7371"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firstLine="539"/>
              <w:jc w:val="both"/>
              <w:rPr>
                <w:rFonts w:eastAsia="Times New Roman"/>
                <w:szCs w:val="30"/>
                <w:lang w:eastAsia="ru-RU"/>
              </w:rPr>
            </w:pPr>
            <w:r>
              <w:rPr>
                <w:rFonts w:eastAsia="Times New Roman"/>
                <w:szCs w:val="30"/>
                <w:lang w:eastAsia="ru-RU"/>
              </w:rPr>
              <w:t>Проведение экспертизы промышленной безопасности объектов, на которых хранятся, транспортируются, уничтожаются взрывчатые вещества и изделия, их содержащие, за исключением промышленных взрывчатых веществ</w:t>
            </w:r>
          </w:p>
        </w:tc>
        <w:tc>
          <w:tcPr>
            <w:tcW w:w="1559" w:type="dxa"/>
            <w:tcBorders>
              <w:top w:val="single" w:sz="4" w:space="0" w:color="auto"/>
              <w:left w:val="single" w:sz="4" w:space="0" w:color="auto"/>
              <w:bottom w:val="single" w:sz="4" w:space="0" w:color="auto"/>
              <w:right w:val="single" w:sz="4" w:space="0" w:color="auto"/>
            </w:tcBorders>
          </w:tcPr>
          <w:p w:rsidR="009B384B" w:rsidRDefault="009B384B" w:rsidP="00690680">
            <w:pPr>
              <w:widowControl w:val="0"/>
              <w:shd w:val="clear" w:color="auto" w:fill="FFFFFF"/>
              <w:ind w:hanging="14"/>
              <w:jc w:val="center"/>
              <w:rPr>
                <w:rFonts w:eastAsia="Times New Roman"/>
                <w:szCs w:val="30"/>
                <w:lang w:eastAsia="ru-RU"/>
              </w:rPr>
            </w:pPr>
            <w:r>
              <w:rPr>
                <w:rFonts w:eastAsia="Times New Roman"/>
                <w:szCs w:val="30"/>
                <w:lang w:eastAsia="ru-RU"/>
              </w:rPr>
              <w:t>18.Э</w:t>
            </w:r>
          </w:p>
          <w:p w:rsidR="009B384B" w:rsidRDefault="009B384B" w:rsidP="00690680">
            <w:pPr>
              <w:widowControl w:val="0"/>
              <w:shd w:val="clear" w:color="auto" w:fill="FFFFFF"/>
              <w:ind w:hanging="14"/>
              <w:jc w:val="center"/>
              <w:rPr>
                <w:rFonts w:eastAsia="Times New Roman"/>
                <w:szCs w:val="30"/>
                <w:lang w:eastAsia="ru-RU"/>
              </w:rPr>
            </w:pPr>
          </w:p>
        </w:tc>
      </w:tr>
    </w:tbl>
    <w:p w:rsidR="009B384B" w:rsidRDefault="009B384B" w:rsidP="009B384B">
      <w:pPr>
        <w:shd w:val="clear" w:color="auto" w:fill="FFFFFF"/>
        <w:ind w:firstLine="539"/>
        <w:jc w:val="both"/>
        <w:rPr>
          <w:rFonts w:eastAsia="Times New Roman"/>
          <w:sz w:val="24"/>
          <w:szCs w:val="24"/>
          <w:lang w:eastAsia="ru-RU"/>
        </w:rPr>
      </w:pPr>
      <w:r>
        <w:rPr>
          <w:rFonts w:eastAsia="Times New Roman"/>
          <w:sz w:val="24"/>
          <w:szCs w:val="24"/>
          <w:lang w:eastAsia="ru-RU"/>
        </w:rPr>
        <w:tab/>
      </w:r>
    </w:p>
    <w:p w:rsidR="009B384B" w:rsidRDefault="009B384B" w:rsidP="009B384B">
      <w:pPr>
        <w:pStyle w:val="ConsPlusNormal"/>
        <w:shd w:val="clear" w:color="auto" w:fill="FFFFFF"/>
        <w:ind w:firstLine="539"/>
        <w:jc w:val="right"/>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tabs>
          <w:tab w:val="left" w:pos="1456"/>
        </w:tabs>
        <w:ind w:firstLine="539"/>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
    <w:p w:rsidR="009B384B" w:rsidRPr="00E70948" w:rsidRDefault="009B384B" w:rsidP="009B384B">
      <w:pPr>
        <w:spacing w:line="280" w:lineRule="exact"/>
        <w:ind w:left="6096"/>
        <w:jc w:val="both"/>
        <w:rPr>
          <w:szCs w:val="30"/>
        </w:rPr>
      </w:pPr>
      <w:r w:rsidRPr="00E70948">
        <w:rPr>
          <w:szCs w:val="30"/>
        </w:rPr>
        <w:t>Приложение 2</w:t>
      </w:r>
    </w:p>
    <w:p w:rsidR="009B384B" w:rsidRDefault="009B384B" w:rsidP="009B384B">
      <w:pPr>
        <w:spacing w:line="280" w:lineRule="exact"/>
        <w:ind w:left="6096"/>
        <w:jc w:val="both"/>
        <w:rPr>
          <w:szCs w:val="30"/>
        </w:rPr>
      </w:pPr>
      <w:r w:rsidRPr="00E70948">
        <w:rPr>
          <w:szCs w:val="30"/>
        </w:rPr>
        <w:t>к Положению о порядке аттестации экспертов в области промышленной безопасности</w:t>
      </w:r>
    </w:p>
    <w:p w:rsidR="009B384B" w:rsidRPr="00E70948" w:rsidRDefault="009B384B" w:rsidP="009B384B">
      <w:pPr>
        <w:spacing w:line="280" w:lineRule="exact"/>
        <w:ind w:left="6096"/>
        <w:rPr>
          <w:szCs w:val="30"/>
        </w:rPr>
      </w:pPr>
    </w:p>
    <w:p w:rsidR="009B384B" w:rsidRPr="00E70948" w:rsidRDefault="009B384B" w:rsidP="009B384B">
      <w:pPr>
        <w:ind w:left="6804"/>
        <w:jc w:val="right"/>
        <w:rPr>
          <w:szCs w:val="30"/>
        </w:rPr>
      </w:pPr>
      <w:r w:rsidRPr="00E70948">
        <w:rPr>
          <w:szCs w:val="30"/>
        </w:rPr>
        <w:t>Форма</w:t>
      </w:r>
    </w:p>
    <w:p w:rsidR="009B384B" w:rsidRPr="00E70948" w:rsidRDefault="009B384B" w:rsidP="009B384B">
      <w:pPr>
        <w:jc w:val="center"/>
        <w:rPr>
          <w:szCs w:val="30"/>
        </w:rPr>
      </w:pPr>
      <w:r w:rsidRPr="00E70948">
        <w:rPr>
          <w:szCs w:val="30"/>
        </w:rPr>
        <w:t>ЗАЯВЛЕНИЕ</w:t>
      </w:r>
    </w:p>
    <w:p w:rsidR="009B384B" w:rsidRPr="00E70948" w:rsidRDefault="009B384B" w:rsidP="009B384B">
      <w:pPr>
        <w:rPr>
          <w:szCs w:val="30"/>
        </w:rPr>
      </w:pPr>
      <w:r w:rsidRPr="00E70948">
        <w:rPr>
          <w:szCs w:val="30"/>
        </w:rPr>
        <w:t>______________________________________________________________</w:t>
      </w:r>
      <w:r>
        <w:rPr>
          <w:szCs w:val="30"/>
        </w:rPr>
        <w:t>_</w:t>
      </w:r>
    </w:p>
    <w:p w:rsidR="009B384B" w:rsidRPr="00E70948" w:rsidRDefault="009B384B" w:rsidP="009B384B">
      <w:pPr>
        <w:rPr>
          <w:sz w:val="24"/>
          <w:szCs w:val="24"/>
        </w:rPr>
      </w:pPr>
      <w:r w:rsidRPr="00E70948">
        <w:rPr>
          <w:sz w:val="24"/>
          <w:szCs w:val="24"/>
        </w:rPr>
        <w:t>(полное наименование юридического лица, с которым претендент состоит в трудовых отношениях)</w:t>
      </w:r>
    </w:p>
    <w:p w:rsidR="009B384B" w:rsidRPr="00E70948" w:rsidRDefault="009B384B" w:rsidP="009B384B">
      <w:pPr>
        <w:rPr>
          <w:szCs w:val="30"/>
        </w:rPr>
      </w:pPr>
      <w:r w:rsidRPr="00E70948">
        <w:rPr>
          <w:szCs w:val="30"/>
        </w:rPr>
        <w:t>местонахождение_______________________________________________</w:t>
      </w:r>
      <w:r>
        <w:rPr>
          <w:szCs w:val="30"/>
        </w:rPr>
        <w:t>_</w:t>
      </w:r>
    </w:p>
    <w:p w:rsidR="009B384B" w:rsidRPr="00E70948" w:rsidRDefault="009B384B" w:rsidP="009B384B">
      <w:pPr>
        <w:rPr>
          <w:szCs w:val="30"/>
        </w:rPr>
      </w:pPr>
      <w:r w:rsidRPr="00E70948">
        <w:rPr>
          <w:szCs w:val="30"/>
        </w:rPr>
        <w:t>УНП _______________ текущий (расчетный) счет ___________________</w:t>
      </w:r>
      <w:r>
        <w:rPr>
          <w:szCs w:val="30"/>
        </w:rPr>
        <w:t>_</w:t>
      </w:r>
    </w:p>
    <w:p w:rsidR="009B384B" w:rsidRPr="00E70948" w:rsidRDefault="009B384B" w:rsidP="009B384B">
      <w:pPr>
        <w:rPr>
          <w:szCs w:val="30"/>
        </w:rPr>
      </w:pPr>
      <w:r w:rsidRPr="00E70948">
        <w:rPr>
          <w:szCs w:val="30"/>
        </w:rPr>
        <w:t>телефон ______________________ факс</w:t>
      </w:r>
      <w:r>
        <w:rPr>
          <w:szCs w:val="30"/>
        </w:rPr>
        <w:t>_</w:t>
      </w:r>
      <w:r w:rsidRPr="00E70948">
        <w:rPr>
          <w:szCs w:val="30"/>
        </w:rPr>
        <w:t>___________________________</w:t>
      </w:r>
      <w:r>
        <w:rPr>
          <w:szCs w:val="30"/>
        </w:rPr>
        <w:t>_</w:t>
      </w:r>
    </w:p>
    <w:p w:rsidR="009B384B" w:rsidRPr="00E70948" w:rsidRDefault="009B384B" w:rsidP="009B384B">
      <w:pPr>
        <w:rPr>
          <w:szCs w:val="30"/>
        </w:rPr>
      </w:pPr>
      <w:r w:rsidRPr="00E70948">
        <w:rPr>
          <w:szCs w:val="30"/>
        </w:rPr>
        <w:t>в лице _______________________________</w:t>
      </w:r>
      <w:r>
        <w:rPr>
          <w:szCs w:val="30"/>
        </w:rPr>
        <w:t>________________________________</w:t>
      </w:r>
    </w:p>
    <w:p w:rsidR="009B384B" w:rsidRPr="00E70948" w:rsidRDefault="009B384B" w:rsidP="009B384B">
      <w:pPr>
        <w:rPr>
          <w:sz w:val="24"/>
          <w:szCs w:val="24"/>
        </w:rPr>
      </w:pPr>
      <w:r w:rsidRPr="00E70948">
        <w:rPr>
          <w:sz w:val="24"/>
          <w:szCs w:val="24"/>
        </w:rPr>
        <w:t>(должность, фамилия, собственное имя, отчество (если таковое имеется) руководителя юридического лица, с которым претендент состоит в трудовых отношениях)</w:t>
      </w:r>
    </w:p>
    <w:p w:rsidR="009B384B" w:rsidRPr="00E70948" w:rsidRDefault="009B384B" w:rsidP="009B384B">
      <w:pPr>
        <w:rPr>
          <w:szCs w:val="30"/>
        </w:rPr>
      </w:pPr>
      <w:r w:rsidRPr="00E70948">
        <w:rPr>
          <w:szCs w:val="30"/>
        </w:rPr>
        <w:t>просит провести аттестацию претендента в качестве эксперта в области промышленной безопасности _______________________________</w:t>
      </w:r>
      <w:r>
        <w:rPr>
          <w:szCs w:val="30"/>
        </w:rPr>
        <w:t>________________________________</w:t>
      </w:r>
    </w:p>
    <w:p w:rsidR="009B384B" w:rsidRPr="00E70948" w:rsidRDefault="009B384B" w:rsidP="009B384B">
      <w:pPr>
        <w:rPr>
          <w:sz w:val="24"/>
          <w:szCs w:val="24"/>
        </w:rPr>
      </w:pPr>
      <w:r w:rsidRPr="00E70948">
        <w:rPr>
          <w:sz w:val="24"/>
          <w:szCs w:val="24"/>
        </w:rPr>
        <w:t>(фамилия, собственное имя, отчество (если таковое имеется), должность)</w:t>
      </w:r>
    </w:p>
    <w:p w:rsidR="009B384B" w:rsidRPr="00E70948" w:rsidRDefault="009B384B" w:rsidP="009B384B">
      <w:pPr>
        <w:rPr>
          <w:szCs w:val="30"/>
        </w:rPr>
      </w:pPr>
      <w:r>
        <w:rPr>
          <w:szCs w:val="30"/>
        </w:rPr>
        <w:t>п</w:t>
      </w:r>
      <w:r w:rsidRPr="00E70948">
        <w:rPr>
          <w:szCs w:val="30"/>
        </w:rPr>
        <w:t>о</w:t>
      </w:r>
      <w:r>
        <w:rPr>
          <w:szCs w:val="30"/>
        </w:rPr>
        <w:t>_</w:t>
      </w:r>
      <w:r w:rsidRPr="00E70948">
        <w:rPr>
          <w:szCs w:val="30"/>
        </w:rPr>
        <w:t>___________________________________________________________</w:t>
      </w:r>
      <w:r>
        <w:rPr>
          <w:szCs w:val="30"/>
        </w:rPr>
        <w:t>_</w:t>
      </w:r>
    </w:p>
    <w:p w:rsidR="009B384B" w:rsidRPr="00E70948" w:rsidRDefault="009B384B" w:rsidP="009B384B">
      <w:pPr>
        <w:rPr>
          <w:sz w:val="24"/>
          <w:szCs w:val="24"/>
        </w:rPr>
      </w:pPr>
      <w:r w:rsidRPr="00E70948">
        <w:rPr>
          <w:szCs w:val="30"/>
        </w:rPr>
        <w:t xml:space="preserve">                </w:t>
      </w:r>
      <w:r w:rsidRPr="00E70948">
        <w:rPr>
          <w:sz w:val="24"/>
          <w:szCs w:val="24"/>
        </w:rPr>
        <w:t>(указывается вид деятельности в области промышленной безопасности)</w:t>
      </w:r>
    </w:p>
    <w:p w:rsidR="009B384B" w:rsidRPr="00E70948" w:rsidRDefault="009B384B" w:rsidP="009B384B">
      <w:pPr>
        <w:rPr>
          <w:szCs w:val="30"/>
        </w:rPr>
      </w:pPr>
      <w:r w:rsidRPr="00E70948">
        <w:rPr>
          <w:szCs w:val="30"/>
        </w:rPr>
        <w:t>________________________________</w:t>
      </w:r>
      <w:r>
        <w:rPr>
          <w:szCs w:val="30"/>
        </w:rPr>
        <w:t>______________________________</w:t>
      </w:r>
      <w:r w:rsidRPr="00E70948">
        <w:rPr>
          <w:szCs w:val="30"/>
        </w:rPr>
        <w:t>_</w:t>
      </w:r>
      <w:r>
        <w:rPr>
          <w:szCs w:val="30"/>
        </w:rPr>
        <w:t>________</w:t>
      </w:r>
      <w:r w:rsidRPr="00E70948">
        <w:rPr>
          <w:szCs w:val="30"/>
        </w:rPr>
        <w:t>__________</w:t>
      </w:r>
      <w:r>
        <w:rPr>
          <w:szCs w:val="30"/>
        </w:rPr>
        <w:t>_____________________________________________</w:t>
      </w:r>
    </w:p>
    <w:p w:rsidR="009B384B" w:rsidRPr="00E70948" w:rsidRDefault="009B384B" w:rsidP="009B384B">
      <w:pPr>
        <w:rPr>
          <w:szCs w:val="30"/>
        </w:rPr>
      </w:pPr>
      <w:r w:rsidRPr="00E70948">
        <w:rPr>
          <w:szCs w:val="30"/>
        </w:rPr>
        <w:t>специальность по диплому</w:t>
      </w:r>
    </w:p>
    <w:p w:rsidR="009B384B" w:rsidRPr="00E70948" w:rsidRDefault="009B384B" w:rsidP="009B384B">
      <w:pPr>
        <w:rPr>
          <w:szCs w:val="30"/>
        </w:rPr>
      </w:pPr>
      <w:r>
        <w:rPr>
          <w:szCs w:val="30"/>
        </w:rPr>
        <w:t>____________</w:t>
      </w:r>
      <w:r w:rsidRPr="00E70948">
        <w:rPr>
          <w:szCs w:val="30"/>
        </w:rPr>
        <w:t>________________________________________________</w:t>
      </w:r>
      <w:r>
        <w:rPr>
          <w:szCs w:val="30"/>
        </w:rPr>
        <w:t>___</w:t>
      </w:r>
    </w:p>
    <w:p w:rsidR="009B384B" w:rsidRPr="00E70948" w:rsidRDefault="009B384B" w:rsidP="009B384B">
      <w:pPr>
        <w:rPr>
          <w:szCs w:val="30"/>
        </w:rPr>
      </w:pPr>
      <w:r w:rsidRPr="00E70948">
        <w:rPr>
          <w:szCs w:val="30"/>
        </w:rPr>
        <w:t xml:space="preserve">квалификация по диплому </w:t>
      </w:r>
    </w:p>
    <w:p w:rsidR="009B384B" w:rsidRPr="00E70948" w:rsidRDefault="009B384B" w:rsidP="009B384B">
      <w:pPr>
        <w:rPr>
          <w:szCs w:val="30"/>
        </w:rPr>
      </w:pPr>
      <w:r w:rsidRPr="00E70948">
        <w:rPr>
          <w:szCs w:val="30"/>
        </w:rPr>
        <w:t>________________________________</w:t>
      </w:r>
      <w:r>
        <w:rPr>
          <w:szCs w:val="30"/>
        </w:rPr>
        <w:t>_______________________________</w:t>
      </w:r>
    </w:p>
    <w:p w:rsidR="009B384B" w:rsidRPr="00E70948" w:rsidRDefault="009B384B" w:rsidP="009B384B">
      <w:pPr>
        <w:rPr>
          <w:szCs w:val="30"/>
        </w:rPr>
      </w:pPr>
      <w:r w:rsidRPr="00E70948">
        <w:rPr>
          <w:szCs w:val="30"/>
        </w:rPr>
        <w:t xml:space="preserve">идентификационный номер, серия и номер паспорта </w:t>
      </w:r>
    </w:p>
    <w:p w:rsidR="009B384B" w:rsidRPr="00E70948" w:rsidRDefault="009B384B" w:rsidP="009B384B">
      <w:pPr>
        <w:rPr>
          <w:szCs w:val="30"/>
        </w:rPr>
      </w:pPr>
      <w:r w:rsidRPr="00E70948">
        <w:rPr>
          <w:szCs w:val="30"/>
        </w:rPr>
        <w:t>_______________________________</w:t>
      </w:r>
      <w:r>
        <w:rPr>
          <w:szCs w:val="30"/>
        </w:rPr>
        <w:t>________________________________</w:t>
      </w:r>
    </w:p>
    <w:p w:rsidR="009B384B" w:rsidRPr="00E70948" w:rsidRDefault="009B384B" w:rsidP="009B384B">
      <w:pPr>
        <w:rPr>
          <w:szCs w:val="30"/>
        </w:rPr>
      </w:pPr>
      <w:r w:rsidRPr="00E70948">
        <w:rPr>
          <w:szCs w:val="30"/>
        </w:rPr>
        <w:t xml:space="preserve">место жительства </w:t>
      </w:r>
    </w:p>
    <w:p w:rsidR="009B384B" w:rsidRPr="00E70948" w:rsidRDefault="009B384B" w:rsidP="009B384B">
      <w:pPr>
        <w:rPr>
          <w:szCs w:val="30"/>
        </w:rPr>
      </w:pPr>
      <w:r w:rsidRPr="00E70948">
        <w:rPr>
          <w:szCs w:val="30"/>
        </w:rPr>
        <w:t>________________________________</w:t>
      </w:r>
      <w:r>
        <w:rPr>
          <w:szCs w:val="30"/>
        </w:rPr>
        <w:t>_______________________________</w:t>
      </w:r>
      <w:r w:rsidRPr="00E70948">
        <w:rPr>
          <w:szCs w:val="30"/>
        </w:rPr>
        <w:t xml:space="preserve">контактный телефон </w:t>
      </w:r>
    </w:p>
    <w:p w:rsidR="009B384B" w:rsidRDefault="009B384B" w:rsidP="009B384B">
      <w:r>
        <w:rPr>
          <w:szCs w:val="30"/>
        </w:rPr>
        <w:t>_______________________________________________________________</w:t>
      </w:r>
    </w:p>
    <w:p w:rsidR="009B384B" w:rsidRDefault="009B384B" w:rsidP="009B384B">
      <w:pPr>
        <w:rPr>
          <w:szCs w:val="30"/>
        </w:rPr>
      </w:pPr>
    </w:p>
    <w:p w:rsidR="009B384B" w:rsidRPr="00E70948" w:rsidRDefault="009B384B" w:rsidP="009B384B">
      <w:pPr>
        <w:rPr>
          <w:szCs w:val="30"/>
        </w:rPr>
      </w:pPr>
    </w:p>
    <w:p w:rsidR="009B384B" w:rsidRDefault="009B384B" w:rsidP="009B384B">
      <w:pPr>
        <w:tabs>
          <w:tab w:val="left" w:pos="9356"/>
        </w:tabs>
        <w:rPr>
          <w:szCs w:val="30"/>
        </w:rPr>
      </w:pPr>
      <w:r w:rsidRPr="00E70948">
        <w:rPr>
          <w:szCs w:val="30"/>
        </w:rPr>
        <w:t xml:space="preserve">Руководитель юридического лица ______________        </w:t>
      </w:r>
      <w:r>
        <w:rPr>
          <w:szCs w:val="30"/>
        </w:rPr>
        <w:t>_______________</w:t>
      </w:r>
    </w:p>
    <w:p w:rsidR="009B384B" w:rsidRPr="00E70948" w:rsidRDefault="009B384B" w:rsidP="009B384B">
      <w:pPr>
        <w:tabs>
          <w:tab w:val="center" w:pos="4677"/>
          <w:tab w:val="left" w:pos="7533"/>
        </w:tabs>
        <w:rPr>
          <w:sz w:val="24"/>
          <w:szCs w:val="24"/>
        </w:rPr>
      </w:pPr>
      <w:r>
        <w:rPr>
          <w:szCs w:val="30"/>
        </w:rPr>
        <w:tab/>
        <w:t xml:space="preserve">                                                              </w:t>
      </w:r>
      <w:r w:rsidRPr="00E70948">
        <w:rPr>
          <w:sz w:val="24"/>
          <w:szCs w:val="24"/>
        </w:rPr>
        <w:t>(подпись)</w:t>
      </w:r>
      <w:r>
        <w:rPr>
          <w:sz w:val="24"/>
          <w:szCs w:val="24"/>
        </w:rPr>
        <w:t xml:space="preserve">                        </w:t>
      </w:r>
      <w:r w:rsidRPr="00E70948">
        <w:rPr>
          <w:sz w:val="24"/>
          <w:szCs w:val="24"/>
        </w:rPr>
        <w:t>(инициалы, фамилия)</w:t>
      </w:r>
    </w:p>
    <w:p w:rsidR="009B384B" w:rsidRPr="00E70948" w:rsidRDefault="009B384B" w:rsidP="009B384B">
      <w:pPr>
        <w:tabs>
          <w:tab w:val="center" w:pos="4677"/>
          <w:tab w:val="left" w:pos="7533"/>
        </w:tabs>
        <w:rPr>
          <w:szCs w:val="30"/>
        </w:rPr>
      </w:pPr>
      <w:r w:rsidRPr="00E70948">
        <w:rPr>
          <w:szCs w:val="30"/>
        </w:rPr>
        <w:t>М.П.</w:t>
      </w:r>
    </w:p>
    <w:p w:rsidR="009B384B" w:rsidRPr="00CB6272" w:rsidRDefault="009B384B" w:rsidP="009B384B">
      <w:pPr>
        <w:pStyle w:val="ConsPlusNormal"/>
        <w:shd w:val="clear" w:color="auto" w:fill="FFFFFF"/>
        <w:tabs>
          <w:tab w:val="left" w:pos="5812"/>
        </w:tabs>
        <w:spacing w:line="280" w:lineRule="exact"/>
        <w:ind w:left="6237" w:firstLine="0"/>
        <w:jc w:val="both"/>
        <w:outlineLvl w:val="0"/>
        <w:rPr>
          <w:rFonts w:ascii="Times New Roman" w:eastAsia="Times New Roman" w:hAnsi="Times New Roman" w:cs="Times New Roman"/>
          <w:sz w:val="30"/>
          <w:szCs w:val="24"/>
          <w:lang w:eastAsia="ru-RU"/>
        </w:rPr>
      </w:pPr>
      <w:r>
        <w:rPr>
          <w:rFonts w:ascii="Times New Roman" w:eastAsia="Times New Roman" w:hAnsi="Times New Roman" w:cs="Times New Roman"/>
          <w:sz w:val="24"/>
          <w:szCs w:val="24"/>
          <w:lang w:eastAsia="ru-RU"/>
        </w:rPr>
        <w:br w:type="page"/>
      </w:r>
      <w:r w:rsidRPr="00CB6272">
        <w:rPr>
          <w:rFonts w:ascii="Times New Roman" w:eastAsia="Times New Roman" w:hAnsi="Times New Roman" w:cs="Times New Roman"/>
          <w:sz w:val="30"/>
          <w:szCs w:val="24"/>
          <w:lang w:eastAsia="ru-RU"/>
        </w:rPr>
        <w:lastRenderedPageBreak/>
        <w:t xml:space="preserve">Приложение </w:t>
      </w:r>
      <w:r>
        <w:rPr>
          <w:rFonts w:ascii="Times New Roman" w:eastAsia="Times New Roman" w:hAnsi="Times New Roman" w:cs="Times New Roman"/>
          <w:sz w:val="30"/>
          <w:szCs w:val="24"/>
          <w:lang w:eastAsia="ru-RU"/>
        </w:rPr>
        <w:t>3</w:t>
      </w:r>
    </w:p>
    <w:p w:rsidR="009B384B" w:rsidRPr="00CB6272" w:rsidRDefault="009B384B" w:rsidP="009B384B">
      <w:pPr>
        <w:pStyle w:val="ConsPlusNormal"/>
        <w:shd w:val="clear" w:color="auto" w:fill="FFFFFF"/>
        <w:tabs>
          <w:tab w:val="left" w:pos="5812"/>
        </w:tabs>
        <w:spacing w:line="280" w:lineRule="exact"/>
        <w:ind w:left="6237" w:firstLine="0"/>
        <w:jc w:val="both"/>
        <w:outlineLvl w:val="0"/>
        <w:rPr>
          <w:rFonts w:ascii="Times New Roman" w:eastAsia="Times New Roman" w:hAnsi="Times New Roman" w:cs="Times New Roman"/>
          <w:sz w:val="30"/>
          <w:szCs w:val="24"/>
          <w:lang w:eastAsia="ru-RU"/>
        </w:rPr>
      </w:pPr>
      <w:r w:rsidRPr="00CB6272">
        <w:rPr>
          <w:rFonts w:ascii="Times New Roman" w:eastAsia="Times New Roman" w:hAnsi="Times New Roman" w:cs="Times New Roman"/>
          <w:sz w:val="30"/>
          <w:szCs w:val="24"/>
          <w:lang w:eastAsia="ru-RU"/>
        </w:rPr>
        <w:t>к Положению о порядке аттестации экспертов в области промышленной безопасности</w:t>
      </w:r>
    </w:p>
    <w:p w:rsidR="009B384B" w:rsidRDefault="009B384B" w:rsidP="009B384B">
      <w:pPr>
        <w:pStyle w:val="ConsPlusNormal"/>
        <w:shd w:val="clear" w:color="auto" w:fill="FFFFFF"/>
        <w:tabs>
          <w:tab w:val="left" w:pos="1456"/>
        </w:tabs>
        <w:ind w:left="6237" w:firstLine="0"/>
        <w:jc w:val="both"/>
        <w:outlineLvl w:val="0"/>
        <w:rPr>
          <w:rFonts w:ascii="Times New Roman" w:hAnsi="Times New Roman"/>
          <w:bCs/>
          <w:sz w:val="30"/>
          <w:szCs w:val="30"/>
        </w:rPr>
      </w:pPr>
    </w:p>
    <w:p w:rsidR="009B384B" w:rsidRPr="00C247AD" w:rsidRDefault="009B384B" w:rsidP="009B384B">
      <w:pPr>
        <w:shd w:val="clear" w:color="auto" w:fill="FFFFFF"/>
        <w:autoSpaceDE w:val="0"/>
        <w:autoSpaceDN w:val="0"/>
        <w:adjustRightInd w:val="0"/>
        <w:ind w:firstLine="539"/>
        <w:jc w:val="right"/>
        <w:rPr>
          <w:bCs/>
          <w:szCs w:val="30"/>
        </w:rPr>
      </w:pPr>
      <w:r w:rsidRPr="00C247AD">
        <w:rPr>
          <w:bCs/>
          <w:szCs w:val="30"/>
        </w:rPr>
        <w:t>Форма</w:t>
      </w:r>
    </w:p>
    <w:p w:rsidR="009B384B" w:rsidRPr="00C247AD" w:rsidRDefault="009B384B" w:rsidP="009B384B">
      <w:pPr>
        <w:pStyle w:val="ConsPlusNonformat"/>
        <w:shd w:val="clear" w:color="auto" w:fill="FFFFFF"/>
        <w:ind w:firstLine="539"/>
        <w:jc w:val="center"/>
        <w:rPr>
          <w:rFonts w:ascii="Times New Roman" w:eastAsia="Times New Roman" w:hAnsi="Times New Roman" w:cs="Times New Roman"/>
          <w:sz w:val="30"/>
          <w:szCs w:val="30"/>
          <w:lang w:eastAsia="ru-RU"/>
        </w:rPr>
      </w:pPr>
      <w:r w:rsidRPr="00C247AD">
        <w:rPr>
          <w:rFonts w:ascii="Times New Roman" w:eastAsia="Times New Roman" w:hAnsi="Times New Roman" w:cs="Times New Roman"/>
          <w:sz w:val="30"/>
          <w:szCs w:val="30"/>
          <w:lang w:eastAsia="ru-RU"/>
        </w:rPr>
        <w:t>ЗАЯВЛЕНИЕ</w:t>
      </w:r>
    </w:p>
    <w:p w:rsidR="009B384B" w:rsidRPr="00580922" w:rsidRDefault="009B384B" w:rsidP="009B384B">
      <w:pPr>
        <w:pStyle w:val="ConsPlusNonformat"/>
        <w:shd w:val="clear" w:color="auto" w:fill="FFFFFF"/>
        <w:rPr>
          <w:rFonts w:ascii="Times New Roman" w:eastAsia="Times New Roman" w:hAnsi="Times New Roman" w:cs="Times New Roman"/>
          <w:sz w:val="24"/>
          <w:szCs w:val="24"/>
          <w:lang w:eastAsia="ru-RU"/>
        </w:rPr>
      </w:pPr>
      <w:r w:rsidRPr="00A31290">
        <w:rPr>
          <w:rFonts w:ascii="Times New Roman" w:eastAsia="Times New Roman" w:hAnsi="Times New Roman" w:cs="Times New Roman"/>
          <w:sz w:val="30"/>
          <w:szCs w:val="30"/>
          <w:lang w:eastAsia="ru-RU"/>
        </w:rPr>
        <w:t>______________________________________________________________</w:t>
      </w:r>
      <w:r>
        <w:rPr>
          <w:rFonts w:ascii="Times New Roman" w:eastAsia="Times New Roman" w:hAnsi="Times New Roman" w:cs="Times New Roman"/>
          <w:sz w:val="30"/>
          <w:szCs w:val="30"/>
          <w:lang w:eastAsia="ru-RU"/>
        </w:rPr>
        <w:t>_</w:t>
      </w:r>
    </w:p>
    <w:p w:rsidR="009B384B" w:rsidRPr="00580922" w:rsidRDefault="009B384B" w:rsidP="009B384B">
      <w:pPr>
        <w:pStyle w:val="ConsPlusNonformat"/>
        <w:shd w:val="clear" w:color="auto" w:fill="FFFFFF"/>
        <w:rPr>
          <w:rFonts w:ascii="Times New Roman" w:eastAsia="Times New Roman" w:hAnsi="Times New Roman" w:cs="Times New Roman"/>
          <w:sz w:val="24"/>
          <w:szCs w:val="24"/>
          <w:lang w:eastAsia="ru-RU"/>
        </w:rPr>
      </w:pPr>
      <w:proofErr w:type="gramStart"/>
      <w:r w:rsidRPr="005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фамилия, собственное имя, отчество (если таковое имеется)</w:t>
      </w:r>
      <w:r w:rsidRPr="005B357C">
        <w:rPr>
          <w:rFonts w:ascii="Times New Roman" w:eastAsia="Times New Roman" w:hAnsi="Times New Roman" w:cs="Times New Roman"/>
          <w:sz w:val="24"/>
          <w:szCs w:val="24"/>
          <w:lang w:eastAsia="ru-RU"/>
        </w:rPr>
        <w:t xml:space="preserve"> претендент</w:t>
      </w:r>
      <w:r>
        <w:rPr>
          <w:rFonts w:ascii="Times New Roman" w:eastAsia="Times New Roman" w:hAnsi="Times New Roman" w:cs="Times New Roman"/>
          <w:sz w:val="24"/>
          <w:szCs w:val="24"/>
          <w:lang w:eastAsia="ru-RU"/>
        </w:rPr>
        <w:t>а</w:t>
      </w:r>
      <w:proofErr w:type="gramEnd"/>
    </w:p>
    <w:p w:rsidR="009B384B" w:rsidRDefault="009B384B" w:rsidP="009B384B">
      <w:pPr>
        <w:pStyle w:val="ConsPlusNonformat"/>
        <w:shd w:val="clear" w:color="auto" w:fill="FFFFFF"/>
        <w:rPr>
          <w:rFonts w:ascii="Times New Roman" w:eastAsia="Times New Roman" w:hAnsi="Times New Roman" w:cs="Times New Roman"/>
          <w:sz w:val="30"/>
          <w:szCs w:val="30"/>
          <w:lang w:eastAsia="ru-RU"/>
        </w:rPr>
      </w:pPr>
      <w:r w:rsidRPr="00C4724B">
        <w:rPr>
          <w:rFonts w:ascii="Times New Roman" w:eastAsia="Times New Roman" w:hAnsi="Times New Roman" w:cs="Times New Roman"/>
          <w:sz w:val="30"/>
          <w:szCs w:val="30"/>
          <w:lang w:eastAsia="ru-RU"/>
        </w:rPr>
        <w:t>про</w:t>
      </w:r>
      <w:r>
        <w:rPr>
          <w:rFonts w:ascii="Times New Roman" w:eastAsia="Times New Roman" w:hAnsi="Times New Roman" w:cs="Times New Roman"/>
          <w:sz w:val="30"/>
          <w:szCs w:val="30"/>
          <w:lang w:eastAsia="ru-RU"/>
        </w:rPr>
        <w:t>шу</w:t>
      </w:r>
      <w:r w:rsidRPr="00C4724B">
        <w:rPr>
          <w:rFonts w:ascii="Times New Roman" w:eastAsia="Times New Roman" w:hAnsi="Times New Roman" w:cs="Times New Roman"/>
          <w:sz w:val="30"/>
          <w:szCs w:val="30"/>
          <w:lang w:eastAsia="ru-RU"/>
        </w:rPr>
        <w:t xml:space="preserve"> провести аттестацию в качестве эксп</w:t>
      </w:r>
      <w:r>
        <w:rPr>
          <w:rFonts w:ascii="Times New Roman" w:eastAsia="Times New Roman" w:hAnsi="Times New Roman" w:cs="Times New Roman"/>
          <w:sz w:val="30"/>
          <w:szCs w:val="30"/>
          <w:lang w:eastAsia="ru-RU"/>
        </w:rPr>
        <w:t>ерта в области промышленной бе</w:t>
      </w:r>
      <w:r w:rsidRPr="00C4724B">
        <w:rPr>
          <w:rFonts w:ascii="Times New Roman" w:eastAsia="Times New Roman" w:hAnsi="Times New Roman" w:cs="Times New Roman"/>
          <w:sz w:val="30"/>
          <w:szCs w:val="30"/>
          <w:lang w:eastAsia="ru-RU"/>
        </w:rPr>
        <w:t>зопасности</w:t>
      </w:r>
      <w:r>
        <w:rPr>
          <w:rFonts w:ascii="Times New Roman" w:eastAsia="Times New Roman" w:hAnsi="Times New Roman" w:cs="Times New Roman"/>
          <w:sz w:val="30"/>
          <w:szCs w:val="30"/>
          <w:lang w:eastAsia="ru-RU"/>
        </w:rPr>
        <w:t xml:space="preserve"> </w:t>
      </w:r>
    </w:p>
    <w:p w:rsidR="009B384B" w:rsidRDefault="009B384B" w:rsidP="009B384B">
      <w:pPr>
        <w:pStyle w:val="ConsPlusNonformat"/>
        <w:shd w:val="clear" w:color="auto" w:fill="FFFFFF"/>
        <w:rPr>
          <w:rFonts w:ascii="Times New Roman" w:eastAsia="Times New Roman" w:hAnsi="Times New Roman" w:cs="Times New Roman"/>
          <w:sz w:val="30"/>
          <w:szCs w:val="30"/>
          <w:lang w:eastAsia="ru-RU"/>
        </w:rPr>
      </w:pPr>
      <w:r>
        <w:rPr>
          <w:rFonts w:ascii="Times New Roman" w:hAnsi="Times New Roman" w:cs="Times New Roman"/>
          <w:sz w:val="30"/>
          <w:szCs w:val="30"/>
        </w:rPr>
        <w:t>по</w:t>
      </w:r>
      <w:r>
        <w:rPr>
          <w:rFonts w:ascii="Times New Roman" w:eastAsia="Times New Roman" w:hAnsi="Times New Roman" w:cs="Times New Roman"/>
          <w:sz w:val="30"/>
          <w:szCs w:val="30"/>
          <w:lang w:eastAsia="ru-RU"/>
        </w:rPr>
        <w:t>_____________________________________________________________</w:t>
      </w:r>
    </w:p>
    <w:p w:rsidR="009B384B" w:rsidRDefault="009B384B" w:rsidP="009B384B">
      <w:pPr>
        <w:pStyle w:val="ConsPlusNonformat"/>
        <w:shd w:val="clear" w:color="auto" w:fill="FFFFFF"/>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AA5EDD">
        <w:rPr>
          <w:rFonts w:ascii="Times New Roman" w:hAnsi="Times New Roman" w:cs="Times New Roman"/>
          <w:sz w:val="24"/>
          <w:szCs w:val="24"/>
        </w:rPr>
        <w:t xml:space="preserve">(указывается </w:t>
      </w:r>
      <w:r>
        <w:rPr>
          <w:rFonts w:ascii="Times New Roman" w:hAnsi="Times New Roman" w:cs="Times New Roman"/>
          <w:sz w:val="24"/>
          <w:szCs w:val="24"/>
        </w:rPr>
        <w:t>область аттестации</w:t>
      </w:r>
      <w:r w:rsidRPr="00AA5EDD">
        <w:rPr>
          <w:rFonts w:ascii="Times New Roman" w:hAnsi="Times New Roman" w:cs="Times New Roman"/>
          <w:sz w:val="24"/>
          <w:szCs w:val="24"/>
        </w:rPr>
        <w:t>)</w:t>
      </w:r>
    </w:p>
    <w:p w:rsidR="009B384B" w:rsidRDefault="009B384B" w:rsidP="009B384B">
      <w:pPr>
        <w:pStyle w:val="ConsPlusNonformat"/>
        <w:shd w:val="clear" w:color="auto" w:fill="FFFFFF"/>
        <w:rPr>
          <w:rFonts w:ascii="Times New Roman" w:eastAsia="Times New Roman" w:hAnsi="Times New Roman" w:cs="Times New Roman"/>
          <w:sz w:val="30"/>
          <w:szCs w:val="30"/>
          <w:lang w:eastAsia="ru-RU"/>
        </w:rPr>
      </w:pPr>
    </w:p>
    <w:p w:rsidR="009B384B" w:rsidRPr="002F6E30" w:rsidRDefault="009B384B" w:rsidP="009B384B">
      <w:pPr>
        <w:pStyle w:val="ConsPlusNonformat"/>
        <w:shd w:val="clear" w:color="auto" w:fill="FFFFFF"/>
        <w:rPr>
          <w:rFonts w:ascii="Times New Roman" w:eastAsia="Times New Roman" w:hAnsi="Times New Roman" w:cs="Times New Roman"/>
          <w:sz w:val="30"/>
          <w:szCs w:val="30"/>
          <w:lang w:eastAsia="ru-RU"/>
        </w:rPr>
      </w:pPr>
      <w:r w:rsidRPr="002F6E30">
        <w:rPr>
          <w:rFonts w:ascii="Times New Roman" w:eastAsia="Times New Roman" w:hAnsi="Times New Roman" w:cs="Times New Roman"/>
          <w:sz w:val="30"/>
          <w:szCs w:val="30"/>
          <w:lang w:eastAsia="ru-RU"/>
        </w:rPr>
        <w:t>специальность по диплому ______________________________________________________________</w:t>
      </w:r>
      <w:r>
        <w:rPr>
          <w:rFonts w:ascii="Times New Roman" w:eastAsia="Times New Roman" w:hAnsi="Times New Roman" w:cs="Times New Roman"/>
          <w:sz w:val="30"/>
          <w:szCs w:val="30"/>
          <w:lang w:eastAsia="ru-RU"/>
        </w:rPr>
        <w:t>_</w:t>
      </w:r>
    </w:p>
    <w:p w:rsidR="009B384B" w:rsidRPr="002F6E30" w:rsidRDefault="009B384B" w:rsidP="009B384B">
      <w:pPr>
        <w:pStyle w:val="ConsPlusNonformat"/>
        <w:shd w:val="clear" w:color="auto" w:fill="FFFFFF"/>
        <w:rPr>
          <w:rFonts w:ascii="Times New Roman" w:eastAsia="Times New Roman" w:hAnsi="Times New Roman" w:cs="Times New Roman"/>
          <w:sz w:val="30"/>
          <w:szCs w:val="30"/>
          <w:lang w:eastAsia="ru-RU"/>
        </w:rPr>
      </w:pPr>
      <w:r w:rsidRPr="002F6E30">
        <w:rPr>
          <w:rFonts w:ascii="Times New Roman" w:eastAsia="Times New Roman" w:hAnsi="Times New Roman" w:cs="Times New Roman"/>
          <w:sz w:val="30"/>
          <w:szCs w:val="30"/>
          <w:lang w:eastAsia="ru-RU"/>
        </w:rPr>
        <w:t>квалификация по диплому ______________________________________________________________</w:t>
      </w:r>
      <w:r>
        <w:rPr>
          <w:rFonts w:ascii="Times New Roman" w:eastAsia="Times New Roman" w:hAnsi="Times New Roman" w:cs="Times New Roman"/>
          <w:sz w:val="30"/>
          <w:szCs w:val="30"/>
          <w:lang w:eastAsia="ru-RU"/>
        </w:rPr>
        <w:t>_</w:t>
      </w:r>
    </w:p>
    <w:p w:rsidR="009B384B" w:rsidRPr="002F6E30" w:rsidRDefault="009B384B" w:rsidP="009B384B">
      <w:pPr>
        <w:pStyle w:val="ConsPlusNonformat"/>
        <w:shd w:val="clear" w:color="auto" w:fill="FFFFFF"/>
        <w:rPr>
          <w:rFonts w:ascii="Times New Roman" w:eastAsia="Times New Roman" w:hAnsi="Times New Roman" w:cs="Times New Roman"/>
          <w:sz w:val="30"/>
          <w:szCs w:val="30"/>
          <w:lang w:eastAsia="ru-RU"/>
        </w:rPr>
      </w:pPr>
      <w:r w:rsidRPr="002F6E30">
        <w:rPr>
          <w:rFonts w:ascii="Times New Roman" w:eastAsia="Times New Roman" w:hAnsi="Times New Roman" w:cs="Times New Roman"/>
          <w:sz w:val="30"/>
          <w:szCs w:val="30"/>
          <w:lang w:eastAsia="ru-RU"/>
        </w:rPr>
        <w:t>идентификационный номер, серия и номер паспорта ______________________________________________________________</w:t>
      </w:r>
      <w:r>
        <w:rPr>
          <w:rFonts w:ascii="Times New Roman" w:eastAsia="Times New Roman" w:hAnsi="Times New Roman" w:cs="Times New Roman"/>
          <w:sz w:val="30"/>
          <w:szCs w:val="30"/>
          <w:lang w:eastAsia="ru-RU"/>
        </w:rPr>
        <w:t>_</w:t>
      </w:r>
    </w:p>
    <w:p w:rsidR="009B384B" w:rsidRPr="002F6E30" w:rsidRDefault="009B384B" w:rsidP="009B384B">
      <w:pPr>
        <w:pStyle w:val="ConsPlusNonformat"/>
        <w:shd w:val="clear" w:color="auto" w:fill="FFFFFF"/>
        <w:rPr>
          <w:rFonts w:ascii="Times New Roman" w:eastAsia="Times New Roman" w:hAnsi="Times New Roman" w:cs="Times New Roman"/>
          <w:sz w:val="30"/>
          <w:szCs w:val="30"/>
          <w:lang w:eastAsia="ru-RU"/>
        </w:rPr>
      </w:pPr>
      <w:r w:rsidRPr="002F6E30">
        <w:rPr>
          <w:rFonts w:ascii="Times New Roman" w:eastAsia="Times New Roman" w:hAnsi="Times New Roman" w:cs="Times New Roman"/>
          <w:sz w:val="30"/>
          <w:szCs w:val="30"/>
          <w:lang w:eastAsia="ru-RU"/>
        </w:rPr>
        <w:t>мест</w:t>
      </w:r>
      <w:r>
        <w:rPr>
          <w:rFonts w:ascii="Times New Roman" w:eastAsia="Times New Roman" w:hAnsi="Times New Roman" w:cs="Times New Roman"/>
          <w:sz w:val="30"/>
          <w:szCs w:val="30"/>
          <w:lang w:eastAsia="ru-RU"/>
        </w:rPr>
        <w:t>о</w:t>
      </w:r>
      <w:r w:rsidRPr="002F6E30">
        <w:rPr>
          <w:rFonts w:ascii="Times New Roman" w:eastAsia="Times New Roman" w:hAnsi="Times New Roman" w:cs="Times New Roman"/>
          <w:sz w:val="30"/>
          <w:szCs w:val="30"/>
          <w:lang w:eastAsia="ru-RU"/>
        </w:rPr>
        <w:t xml:space="preserve"> жительства ______________________________________________________________</w:t>
      </w:r>
      <w:r>
        <w:rPr>
          <w:rFonts w:ascii="Times New Roman" w:eastAsia="Times New Roman" w:hAnsi="Times New Roman" w:cs="Times New Roman"/>
          <w:sz w:val="30"/>
          <w:szCs w:val="30"/>
          <w:lang w:eastAsia="ru-RU"/>
        </w:rPr>
        <w:t>_</w:t>
      </w:r>
    </w:p>
    <w:p w:rsidR="009B384B" w:rsidRPr="002F6E30" w:rsidRDefault="009B384B" w:rsidP="009B384B">
      <w:pPr>
        <w:pStyle w:val="ConsPlusNonformat"/>
        <w:shd w:val="clear" w:color="auto" w:fill="FFFFFF"/>
        <w:rPr>
          <w:rFonts w:ascii="Times New Roman" w:eastAsia="Times New Roman" w:hAnsi="Times New Roman" w:cs="Times New Roman"/>
          <w:sz w:val="30"/>
          <w:szCs w:val="30"/>
          <w:lang w:eastAsia="ru-RU"/>
        </w:rPr>
      </w:pPr>
      <w:r w:rsidRPr="002F6E30">
        <w:rPr>
          <w:rFonts w:ascii="Times New Roman" w:eastAsia="Times New Roman" w:hAnsi="Times New Roman" w:cs="Times New Roman"/>
          <w:sz w:val="30"/>
          <w:szCs w:val="30"/>
          <w:lang w:eastAsia="ru-RU"/>
        </w:rPr>
        <w:t>контактный телефон ______________________________________________________________</w:t>
      </w:r>
      <w:r>
        <w:rPr>
          <w:rFonts w:ascii="Times New Roman" w:eastAsia="Times New Roman" w:hAnsi="Times New Roman" w:cs="Times New Roman"/>
          <w:sz w:val="30"/>
          <w:szCs w:val="30"/>
          <w:lang w:eastAsia="ru-RU"/>
        </w:rPr>
        <w:t>_</w:t>
      </w:r>
    </w:p>
    <w:p w:rsidR="009B384B" w:rsidRPr="00580922" w:rsidRDefault="009B384B" w:rsidP="009B384B">
      <w:pPr>
        <w:pStyle w:val="ConsPlusNonformat"/>
        <w:shd w:val="clear" w:color="auto" w:fill="FFFFFF"/>
        <w:jc w:val="both"/>
        <w:rPr>
          <w:rFonts w:ascii="Times New Roman" w:eastAsia="Times New Roman" w:hAnsi="Times New Roman" w:cs="Times New Roman"/>
          <w:sz w:val="24"/>
          <w:szCs w:val="24"/>
          <w:lang w:eastAsia="ru-RU"/>
        </w:rPr>
      </w:pPr>
    </w:p>
    <w:p w:rsidR="009B384B" w:rsidRPr="00580922" w:rsidRDefault="009B384B" w:rsidP="009B384B">
      <w:pPr>
        <w:pStyle w:val="ConsPlusNonformat"/>
        <w:shd w:val="clear" w:color="auto" w:fill="FFFFFF"/>
        <w:jc w:val="both"/>
        <w:rPr>
          <w:rFonts w:ascii="Times New Roman" w:eastAsia="Times New Roman" w:hAnsi="Times New Roman" w:cs="Times New Roman"/>
          <w:sz w:val="24"/>
          <w:szCs w:val="24"/>
          <w:lang w:eastAsia="ru-RU"/>
        </w:rPr>
      </w:pPr>
    </w:p>
    <w:p w:rsidR="009B384B" w:rsidRDefault="009B384B" w:rsidP="009B384B">
      <w:pPr>
        <w:pStyle w:val="ConsPlusNonformat"/>
        <w:shd w:val="clear" w:color="auto" w:fill="FFFFFF"/>
        <w:rPr>
          <w:rFonts w:ascii="Times New Roman" w:eastAsia="Times New Roman" w:hAnsi="Times New Roman" w:cs="Times New Roman"/>
          <w:sz w:val="24"/>
          <w:szCs w:val="24"/>
          <w:lang w:eastAsia="ru-RU"/>
        </w:rPr>
      </w:pPr>
      <w:r w:rsidRPr="00580922">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              ________________________________</w:t>
      </w:r>
    </w:p>
    <w:p w:rsidR="009B384B" w:rsidRPr="00580922" w:rsidRDefault="009B384B" w:rsidP="009B384B">
      <w:pPr>
        <w:pStyle w:val="ConsPlusNonformat"/>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w:t>
      </w:r>
      <w:r w:rsidRPr="00580922">
        <w:rPr>
          <w:rFonts w:ascii="Times New Roman" w:eastAsia="Times New Roman" w:hAnsi="Times New Roman" w:cs="Times New Roman"/>
          <w:sz w:val="24"/>
          <w:szCs w:val="24"/>
          <w:lang w:eastAsia="ru-RU"/>
        </w:rPr>
        <w:tab/>
      </w:r>
      <w:r w:rsidRPr="0058092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 (инициалы, фамилия)</w:t>
      </w:r>
    </w:p>
    <w:p w:rsidR="009B384B" w:rsidRPr="00580922" w:rsidRDefault="009B384B" w:rsidP="009B384B">
      <w:pPr>
        <w:pStyle w:val="ConsPlusNormal"/>
        <w:shd w:val="clear" w:color="auto" w:fill="FFFFFF"/>
        <w:ind w:firstLine="539"/>
        <w:jc w:val="right"/>
        <w:outlineLvl w:val="0"/>
        <w:rPr>
          <w:rFonts w:ascii="Times New Roman" w:eastAsia="Times New Roman" w:hAnsi="Times New Roman" w:cs="Times New Roman"/>
          <w:sz w:val="24"/>
          <w:szCs w:val="24"/>
          <w:lang w:eastAsia="ru-RU"/>
        </w:rPr>
      </w:pPr>
    </w:p>
    <w:p w:rsidR="009B384B" w:rsidRPr="00580922" w:rsidRDefault="009B384B" w:rsidP="009B384B">
      <w:pPr>
        <w:pStyle w:val="ConsPlusNormal"/>
        <w:shd w:val="clear" w:color="auto" w:fill="FFFFFF"/>
        <w:ind w:firstLine="539"/>
        <w:jc w:val="right"/>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Default="009B384B" w:rsidP="009B384B">
      <w:pPr>
        <w:pStyle w:val="ConsPlusNormal"/>
        <w:shd w:val="clear" w:color="auto" w:fill="FFFFFF"/>
        <w:ind w:firstLine="6237"/>
        <w:outlineLvl w:val="0"/>
        <w:rPr>
          <w:rFonts w:ascii="Times New Roman" w:eastAsia="Times New Roman" w:hAnsi="Times New Roman" w:cs="Times New Roman"/>
          <w:sz w:val="24"/>
          <w:szCs w:val="24"/>
          <w:lang w:eastAsia="ru-RU"/>
        </w:rPr>
      </w:pPr>
    </w:p>
    <w:p w:rsidR="009B384B" w:rsidRPr="00CB6272" w:rsidRDefault="009B384B" w:rsidP="009B384B">
      <w:pPr>
        <w:pStyle w:val="ConsPlusNormal"/>
        <w:shd w:val="clear" w:color="auto" w:fill="FFFFFF"/>
        <w:spacing w:line="280" w:lineRule="exact"/>
        <w:ind w:firstLine="6237"/>
        <w:outlineLvl w:val="0"/>
        <w:rPr>
          <w:rFonts w:ascii="Times New Roman" w:eastAsia="Times New Roman" w:hAnsi="Times New Roman" w:cs="Times New Roman"/>
          <w:sz w:val="30"/>
          <w:szCs w:val="24"/>
          <w:lang w:eastAsia="ru-RU"/>
        </w:rPr>
      </w:pPr>
      <w:r>
        <w:rPr>
          <w:rFonts w:ascii="Times New Roman" w:eastAsia="Times New Roman" w:hAnsi="Times New Roman" w:cs="Times New Roman"/>
          <w:sz w:val="24"/>
          <w:szCs w:val="24"/>
          <w:lang w:eastAsia="ru-RU"/>
        </w:rPr>
        <w:br w:type="page"/>
      </w:r>
      <w:r w:rsidRPr="00CB6272">
        <w:rPr>
          <w:rFonts w:ascii="Times New Roman" w:eastAsia="Times New Roman" w:hAnsi="Times New Roman" w:cs="Times New Roman"/>
          <w:sz w:val="30"/>
          <w:szCs w:val="24"/>
          <w:lang w:eastAsia="ru-RU"/>
        </w:rPr>
        <w:lastRenderedPageBreak/>
        <w:t xml:space="preserve">Приложение </w:t>
      </w:r>
      <w:r>
        <w:rPr>
          <w:rFonts w:ascii="Times New Roman" w:eastAsia="Times New Roman" w:hAnsi="Times New Roman" w:cs="Times New Roman"/>
          <w:sz w:val="30"/>
          <w:szCs w:val="24"/>
          <w:lang w:eastAsia="ru-RU"/>
        </w:rPr>
        <w:t>4</w:t>
      </w:r>
    </w:p>
    <w:p w:rsidR="009B384B" w:rsidRPr="00CB6272" w:rsidRDefault="009B384B" w:rsidP="009B384B">
      <w:pPr>
        <w:pStyle w:val="ConsPlusNormal"/>
        <w:shd w:val="clear" w:color="auto" w:fill="FFFFFF"/>
        <w:tabs>
          <w:tab w:val="left" w:pos="5812"/>
        </w:tabs>
        <w:spacing w:line="280" w:lineRule="exact"/>
        <w:ind w:left="6237" w:firstLine="0"/>
        <w:jc w:val="both"/>
        <w:outlineLvl w:val="0"/>
        <w:rPr>
          <w:rFonts w:ascii="Times New Roman" w:eastAsia="Times New Roman" w:hAnsi="Times New Roman" w:cs="Times New Roman"/>
          <w:sz w:val="30"/>
          <w:szCs w:val="24"/>
          <w:lang w:eastAsia="ru-RU"/>
        </w:rPr>
      </w:pPr>
      <w:r w:rsidRPr="00CB6272">
        <w:rPr>
          <w:rFonts w:ascii="Times New Roman" w:eastAsia="Times New Roman" w:hAnsi="Times New Roman" w:cs="Times New Roman"/>
          <w:sz w:val="30"/>
          <w:szCs w:val="24"/>
          <w:lang w:eastAsia="ru-RU"/>
        </w:rPr>
        <w:t>к Положению о порядке аттестации экспертов в области промышленной безопасности</w:t>
      </w:r>
    </w:p>
    <w:p w:rsidR="009B384B" w:rsidRDefault="009B384B" w:rsidP="009B384B">
      <w:pPr>
        <w:pStyle w:val="ConsPlusNormal"/>
        <w:shd w:val="clear" w:color="auto" w:fill="FFFFFF"/>
        <w:ind w:firstLine="0"/>
        <w:jc w:val="right"/>
        <w:outlineLvl w:val="0"/>
        <w:rPr>
          <w:rFonts w:ascii="Times New Roman" w:hAnsi="Times New Roman" w:cs="Times New Roman"/>
          <w:sz w:val="30"/>
          <w:szCs w:val="30"/>
        </w:rPr>
      </w:pPr>
    </w:p>
    <w:p w:rsidR="009B384B" w:rsidRDefault="009B384B" w:rsidP="009B384B">
      <w:pPr>
        <w:pStyle w:val="ConsPlusNormal"/>
        <w:shd w:val="clear" w:color="auto" w:fill="FFFFFF"/>
        <w:ind w:firstLine="0"/>
        <w:jc w:val="right"/>
        <w:outlineLvl w:val="0"/>
        <w:rPr>
          <w:rFonts w:ascii="Times New Roman" w:hAnsi="Times New Roman" w:cs="Times New Roman"/>
          <w:sz w:val="30"/>
          <w:szCs w:val="30"/>
        </w:rPr>
      </w:pPr>
      <w:r>
        <w:rPr>
          <w:rFonts w:ascii="Times New Roman" w:hAnsi="Times New Roman" w:cs="Times New Roman"/>
          <w:sz w:val="30"/>
          <w:szCs w:val="30"/>
        </w:rPr>
        <w:t>Форма</w:t>
      </w:r>
    </w:p>
    <w:p w:rsidR="009B384B" w:rsidRDefault="009B384B" w:rsidP="009B384B">
      <w:pPr>
        <w:pStyle w:val="ConsPlusNormal"/>
        <w:shd w:val="clear" w:color="auto" w:fill="FFFFFF"/>
        <w:ind w:firstLine="540"/>
        <w:jc w:val="both"/>
        <w:rPr>
          <w:rFonts w:ascii="Times New Roman" w:hAnsi="Times New Roman" w:cs="Times New Roman"/>
          <w:sz w:val="30"/>
          <w:szCs w:val="30"/>
        </w:rPr>
      </w:pPr>
    </w:p>
    <w:p w:rsidR="009B384B" w:rsidRDefault="009B384B" w:rsidP="009B384B">
      <w:pPr>
        <w:pStyle w:val="ConsPlusNormal"/>
        <w:shd w:val="clear" w:color="auto" w:fill="FFFFFF"/>
        <w:ind w:firstLine="540"/>
        <w:jc w:val="both"/>
        <w:rPr>
          <w:rFonts w:ascii="Times New Roman" w:hAnsi="Times New Roman" w:cs="Times New Roman"/>
          <w:sz w:val="30"/>
          <w:szCs w:val="30"/>
        </w:rPr>
      </w:pPr>
      <w:r>
        <w:rPr>
          <w:rFonts w:ascii="Times New Roman" w:eastAsia="Times New Roman" w:hAnsi="Times New Roman"/>
          <w:sz w:val="30"/>
          <w:szCs w:val="30"/>
          <w:lang w:eastAsia="ru-RU"/>
        </w:rPr>
        <w:t>Удостоверение имеет формат 65х95мм.</w:t>
      </w:r>
    </w:p>
    <w:p w:rsidR="009B384B" w:rsidRPr="00203A56" w:rsidRDefault="009B384B" w:rsidP="009B384B">
      <w:pPr>
        <w:pStyle w:val="ConsPlusNormal"/>
        <w:shd w:val="clear" w:color="auto" w:fill="FFFFFF"/>
        <w:ind w:firstLine="540"/>
        <w:jc w:val="both"/>
        <w:rPr>
          <w:rFonts w:ascii="Times New Roman" w:hAnsi="Times New Roman" w:cs="Times New Roman"/>
          <w:sz w:val="30"/>
          <w:szCs w:val="30"/>
        </w:rPr>
      </w:pPr>
    </w:p>
    <w:p w:rsidR="009B384B" w:rsidRDefault="009B384B" w:rsidP="009B384B">
      <w:pPr>
        <w:pStyle w:val="ConsPlusNormal"/>
        <w:shd w:val="clear" w:color="auto" w:fill="FFFFFF"/>
        <w:ind w:firstLine="0"/>
        <w:jc w:val="both"/>
        <w:rPr>
          <w:rFonts w:ascii="Times New Roman" w:hAnsi="Times New Roman" w:cs="Times New Roman"/>
          <w:sz w:val="30"/>
          <w:szCs w:val="30"/>
        </w:rPr>
      </w:pPr>
      <w:r w:rsidRPr="00203A56">
        <w:rPr>
          <w:rFonts w:ascii="Times New Roman" w:hAnsi="Times New Roman" w:cs="Times New Roman"/>
          <w:sz w:val="30"/>
          <w:szCs w:val="30"/>
        </w:rPr>
        <w:t>Лицевая сторона</w:t>
      </w:r>
    </w:p>
    <w:p w:rsidR="009B384B" w:rsidRDefault="009B384B" w:rsidP="009B384B">
      <w:pPr>
        <w:pStyle w:val="ConsPlusNormal"/>
        <w:shd w:val="clear" w:color="auto" w:fill="FFFFFF"/>
        <w:ind w:firstLine="0"/>
        <w:jc w:val="both"/>
        <w:rPr>
          <w:rFonts w:ascii="Times New Roman" w:hAnsi="Times New Roman" w:cs="Times New Roman"/>
          <w:sz w:val="30"/>
          <w:szCs w:val="30"/>
        </w:rPr>
      </w:pPr>
    </w:p>
    <w:p w:rsidR="009B384B" w:rsidRPr="00203A56" w:rsidRDefault="009B384B" w:rsidP="009B384B">
      <w:pPr>
        <w:pStyle w:val="ConsPlusNormal"/>
        <w:shd w:val="clear" w:color="auto" w:fill="FFFFFF"/>
        <w:ind w:right="-2" w:firstLine="0"/>
        <w:jc w:val="center"/>
        <w:rPr>
          <w:rFonts w:ascii="Times New Roman" w:hAnsi="Times New Roman" w:cs="Times New Roman"/>
          <w:sz w:val="30"/>
          <w:szCs w:val="30"/>
        </w:rPr>
      </w:pPr>
      <w:r w:rsidRPr="00203A56">
        <w:rPr>
          <w:rFonts w:ascii="Times New Roman" w:hAnsi="Times New Roman" w:cs="Times New Roman"/>
          <w:sz w:val="30"/>
          <w:szCs w:val="30"/>
        </w:rPr>
        <w:t>Департамент по надзору за безопасным</w:t>
      </w:r>
      <w:r>
        <w:rPr>
          <w:rFonts w:ascii="Times New Roman" w:hAnsi="Times New Roman" w:cs="Times New Roman"/>
          <w:sz w:val="30"/>
          <w:szCs w:val="30"/>
        </w:rPr>
        <w:t xml:space="preserve"> </w:t>
      </w:r>
      <w:r w:rsidRPr="00203A56">
        <w:rPr>
          <w:rFonts w:ascii="Times New Roman" w:hAnsi="Times New Roman" w:cs="Times New Roman"/>
          <w:sz w:val="30"/>
          <w:szCs w:val="30"/>
        </w:rPr>
        <w:t>ведением работ в промышленности Министерства по чрезвычайным ситуациям Республики Беларусь (Госпромнадзор)</w:t>
      </w:r>
    </w:p>
    <w:p w:rsidR="009B384B" w:rsidRPr="00203A56" w:rsidRDefault="009B384B" w:rsidP="009B384B">
      <w:pPr>
        <w:pStyle w:val="ConsPlusNormal"/>
        <w:shd w:val="clear" w:color="auto" w:fill="FFFFFF"/>
        <w:ind w:right="-2" w:firstLine="0"/>
        <w:jc w:val="center"/>
        <w:rPr>
          <w:rFonts w:ascii="Times New Roman" w:hAnsi="Times New Roman" w:cs="Times New Roman"/>
          <w:sz w:val="30"/>
          <w:szCs w:val="30"/>
        </w:rPr>
      </w:pPr>
    </w:p>
    <w:p w:rsidR="009B384B" w:rsidRPr="00203A56" w:rsidRDefault="009B384B" w:rsidP="009B384B">
      <w:pPr>
        <w:pStyle w:val="ConsPlusNormal"/>
        <w:shd w:val="clear" w:color="auto" w:fill="FFFFFF"/>
        <w:ind w:right="-2" w:firstLine="0"/>
        <w:jc w:val="center"/>
        <w:rPr>
          <w:rFonts w:ascii="Times New Roman" w:hAnsi="Times New Roman" w:cs="Times New Roman"/>
          <w:sz w:val="30"/>
          <w:szCs w:val="30"/>
        </w:rPr>
      </w:pPr>
      <w:r w:rsidRPr="00203A56">
        <w:rPr>
          <w:rFonts w:ascii="Times New Roman" w:hAnsi="Times New Roman" w:cs="Times New Roman"/>
          <w:sz w:val="30"/>
          <w:szCs w:val="30"/>
        </w:rPr>
        <w:t>УДОСТОВЕРЕНИЕ</w:t>
      </w:r>
      <w:r>
        <w:rPr>
          <w:rFonts w:ascii="Times New Roman" w:hAnsi="Times New Roman" w:cs="Times New Roman"/>
          <w:sz w:val="30"/>
          <w:szCs w:val="30"/>
        </w:rPr>
        <w:t xml:space="preserve"> №______</w:t>
      </w:r>
    </w:p>
    <w:p w:rsidR="009B384B" w:rsidRPr="00203A56" w:rsidRDefault="009B384B" w:rsidP="009B384B">
      <w:pPr>
        <w:pStyle w:val="ConsPlusNormal"/>
        <w:shd w:val="clear" w:color="auto" w:fill="FFFFFF"/>
        <w:ind w:left="-426" w:right="-2" w:firstLine="0"/>
        <w:jc w:val="center"/>
        <w:rPr>
          <w:rFonts w:ascii="Times New Roman" w:hAnsi="Times New Roman" w:cs="Times New Roman"/>
          <w:sz w:val="30"/>
          <w:szCs w:val="30"/>
        </w:rPr>
      </w:pPr>
      <w:r w:rsidRPr="00203A56">
        <w:rPr>
          <w:rFonts w:ascii="Times New Roman" w:hAnsi="Times New Roman" w:cs="Times New Roman"/>
          <w:sz w:val="30"/>
          <w:szCs w:val="30"/>
        </w:rPr>
        <w:t>эксперта в области промышленной безопасности</w:t>
      </w:r>
    </w:p>
    <w:p w:rsidR="009B384B" w:rsidRDefault="009B384B" w:rsidP="009B384B">
      <w:pPr>
        <w:pStyle w:val="ConsPlusNormal"/>
        <w:shd w:val="clear" w:color="auto" w:fill="FFFFFF"/>
        <w:ind w:firstLine="0"/>
        <w:jc w:val="center"/>
        <w:rPr>
          <w:rFonts w:ascii="Times New Roman" w:hAnsi="Times New Roman" w:cs="Times New Roman"/>
          <w:sz w:val="30"/>
          <w:szCs w:val="30"/>
        </w:rPr>
      </w:pPr>
    </w:p>
    <w:p w:rsidR="009B384B" w:rsidRPr="00203A56" w:rsidRDefault="009B384B" w:rsidP="009B384B">
      <w:pPr>
        <w:pStyle w:val="ConsPlusNormal"/>
        <w:shd w:val="clear" w:color="auto" w:fill="FFFFFF"/>
        <w:ind w:firstLine="0"/>
        <w:jc w:val="both"/>
        <w:rPr>
          <w:rFonts w:ascii="Times New Roman" w:hAnsi="Times New Roman" w:cs="Times New Roman"/>
          <w:sz w:val="30"/>
          <w:szCs w:val="30"/>
        </w:rPr>
      </w:pPr>
    </w:p>
    <w:p w:rsidR="009B384B" w:rsidRDefault="009B384B" w:rsidP="009B384B">
      <w:pPr>
        <w:pStyle w:val="ConsPlusNormal"/>
        <w:shd w:val="clear" w:color="auto" w:fill="FFFFFF"/>
        <w:tabs>
          <w:tab w:val="left" w:pos="3328"/>
        </w:tabs>
        <w:ind w:firstLine="0"/>
        <w:jc w:val="both"/>
        <w:rPr>
          <w:rFonts w:ascii="Times New Roman" w:hAnsi="Times New Roman" w:cs="Times New Roman"/>
          <w:sz w:val="30"/>
          <w:szCs w:val="30"/>
        </w:rPr>
      </w:pPr>
    </w:p>
    <w:tbl>
      <w:tblPr>
        <w:tblW w:w="9570" w:type="dxa"/>
        <w:tblInd w:w="108" w:type="dxa"/>
        <w:tblLook w:val="04A0" w:firstRow="1" w:lastRow="0" w:firstColumn="1" w:lastColumn="0" w:noHBand="0" w:noVBand="1"/>
      </w:tblPr>
      <w:tblGrid>
        <w:gridCol w:w="4785"/>
        <w:gridCol w:w="4785"/>
      </w:tblGrid>
      <w:tr w:rsidR="009B384B" w:rsidRPr="00D26EA5" w:rsidTr="00690680">
        <w:tc>
          <w:tcPr>
            <w:tcW w:w="4785" w:type="dxa"/>
            <w:shd w:val="clear" w:color="auto" w:fill="auto"/>
          </w:tcPr>
          <w:p w:rsidR="009B384B" w:rsidRPr="00D26EA5" w:rsidRDefault="009B384B" w:rsidP="00690680">
            <w:pPr>
              <w:pStyle w:val="ConsPlusNormal"/>
              <w:shd w:val="clear" w:color="auto" w:fill="FFFFFF"/>
              <w:ind w:firstLine="0"/>
              <w:jc w:val="both"/>
              <w:rPr>
                <w:rFonts w:ascii="Times New Roman" w:hAnsi="Times New Roman" w:cs="Times New Roman"/>
                <w:sz w:val="30"/>
                <w:szCs w:val="30"/>
              </w:rPr>
            </w:pPr>
            <w:r w:rsidRPr="00D26EA5">
              <w:rPr>
                <w:rFonts w:ascii="Times New Roman" w:hAnsi="Times New Roman" w:cs="Times New Roman"/>
                <w:sz w:val="30"/>
                <w:szCs w:val="30"/>
              </w:rPr>
              <w:t>Фото</w:t>
            </w:r>
          </w:p>
          <w:p w:rsidR="009B384B" w:rsidRPr="00D26EA5" w:rsidRDefault="009B384B" w:rsidP="00690680">
            <w:pPr>
              <w:pStyle w:val="ConsPlusNormal"/>
              <w:shd w:val="clear" w:color="auto" w:fill="FFFFFF"/>
              <w:ind w:firstLine="0"/>
              <w:jc w:val="both"/>
              <w:rPr>
                <w:rFonts w:ascii="Times New Roman" w:hAnsi="Times New Roman" w:cs="Times New Roman"/>
                <w:sz w:val="30"/>
                <w:szCs w:val="30"/>
              </w:rPr>
            </w:pPr>
            <w:r w:rsidRPr="00D26EA5">
              <w:rPr>
                <w:rFonts w:ascii="Times New Roman" w:hAnsi="Times New Roman" w:cs="Times New Roman"/>
                <w:sz w:val="30"/>
                <w:szCs w:val="30"/>
              </w:rPr>
              <w:t>30 x 40 мм</w:t>
            </w:r>
          </w:p>
          <w:p w:rsidR="009B384B" w:rsidRPr="00D26EA5" w:rsidRDefault="009B384B" w:rsidP="00690680">
            <w:pPr>
              <w:pStyle w:val="ConsPlusNormal"/>
              <w:tabs>
                <w:tab w:val="left" w:pos="3328"/>
              </w:tabs>
              <w:ind w:firstLine="0"/>
              <w:jc w:val="both"/>
              <w:rPr>
                <w:rFonts w:ascii="Times New Roman" w:hAnsi="Times New Roman" w:cs="Times New Roman"/>
                <w:sz w:val="30"/>
                <w:szCs w:val="30"/>
              </w:rPr>
            </w:pPr>
          </w:p>
        </w:tc>
        <w:tc>
          <w:tcPr>
            <w:tcW w:w="4785" w:type="dxa"/>
            <w:shd w:val="clear" w:color="auto" w:fill="auto"/>
          </w:tcPr>
          <w:p w:rsidR="009B384B" w:rsidRPr="00D26EA5" w:rsidRDefault="009B384B" w:rsidP="00690680">
            <w:pPr>
              <w:pStyle w:val="ConsPlusNormal"/>
              <w:shd w:val="clear" w:color="auto" w:fill="FFFFFF"/>
              <w:ind w:firstLine="0"/>
              <w:jc w:val="both"/>
              <w:rPr>
                <w:rFonts w:ascii="Times New Roman" w:hAnsi="Times New Roman" w:cs="Times New Roman"/>
                <w:sz w:val="30"/>
                <w:szCs w:val="30"/>
              </w:rPr>
            </w:pPr>
            <w:r w:rsidRPr="00D26EA5">
              <w:rPr>
                <w:rFonts w:ascii="Times New Roman" w:hAnsi="Times New Roman" w:cs="Times New Roman"/>
                <w:sz w:val="30"/>
                <w:szCs w:val="30"/>
              </w:rPr>
              <w:t>Фамилия ____________________</w:t>
            </w:r>
            <w:r>
              <w:rPr>
                <w:rFonts w:ascii="Times New Roman" w:hAnsi="Times New Roman" w:cs="Times New Roman"/>
                <w:sz w:val="30"/>
                <w:szCs w:val="30"/>
              </w:rPr>
              <w:t>_</w:t>
            </w:r>
          </w:p>
          <w:p w:rsidR="009B384B" w:rsidRPr="00D26EA5" w:rsidRDefault="009B384B" w:rsidP="00690680">
            <w:pPr>
              <w:pStyle w:val="ConsPlusNormal"/>
              <w:shd w:val="clear" w:color="auto" w:fill="FFFFFF"/>
              <w:ind w:firstLine="0"/>
              <w:jc w:val="both"/>
              <w:rPr>
                <w:rFonts w:ascii="Times New Roman" w:hAnsi="Times New Roman" w:cs="Times New Roman"/>
                <w:sz w:val="30"/>
                <w:szCs w:val="30"/>
              </w:rPr>
            </w:pPr>
            <w:r w:rsidRPr="00D26EA5">
              <w:rPr>
                <w:rFonts w:ascii="Times New Roman" w:hAnsi="Times New Roman" w:cs="Times New Roman"/>
                <w:sz w:val="30"/>
                <w:szCs w:val="30"/>
              </w:rPr>
              <w:t>Собственное имя ______________</w:t>
            </w:r>
          </w:p>
          <w:p w:rsidR="009B384B" w:rsidRPr="00D26EA5" w:rsidRDefault="009B384B" w:rsidP="00690680">
            <w:pPr>
              <w:pStyle w:val="ConsPlusNormal"/>
              <w:shd w:val="clear" w:color="auto" w:fill="FFFFFF"/>
              <w:ind w:firstLine="0"/>
              <w:jc w:val="both"/>
              <w:rPr>
                <w:rFonts w:ascii="Times New Roman" w:hAnsi="Times New Roman" w:cs="Times New Roman"/>
                <w:sz w:val="30"/>
                <w:szCs w:val="30"/>
              </w:rPr>
            </w:pPr>
            <w:r w:rsidRPr="00D26EA5">
              <w:rPr>
                <w:rFonts w:ascii="Times New Roman" w:hAnsi="Times New Roman" w:cs="Times New Roman"/>
                <w:sz w:val="30"/>
                <w:szCs w:val="30"/>
              </w:rPr>
              <w:t xml:space="preserve">Отчество </w:t>
            </w:r>
            <w:r w:rsidRPr="00716B44">
              <w:rPr>
                <w:rFonts w:ascii="Times New Roman" w:hAnsi="Times New Roman" w:cs="Times New Roman"/>
                <w:sz w:val="30"/>
                <w:szCs w:val="30"/>
              </w:rPr>
              <w:t>(если таковое имеется)</w:t>
            </w:r>
            <w:r w:rsidRPr="00D26EA5">
              <w:rPr>
                <w:rFonts w:ascii="Times New Roman" w:hAnsi="Times New Roman" w:cs="Times New Roman"/>
                <w:sz w:val="30"/>
                <w:szCs w:val="30"/>
              </w:rPr>
              <w:t>____________________</w:t>
            </w:r>
            <w:r>
              <w:rPr>
                <w:rFonts w:ascii="Times New Roman" w:hAnsi="Times New Roman" w:cs="Times New Roman"/>
                <w:sz w:val="30"/>
                <w:szCs w:val="30"/>
              </w:rPr>
              <w:t>__</w:t>
            </w:r>
          </w:p>
          <w:p w:rsidR="009B384B" w:rsidRPr="00D26EA5" w:rsidRDefault="009B384B" w:rsidP="00690680">
            <w:pPr>
              <w:pStyle w:val="ConsPlusNormal"/>
              <w:tabs>
                <w:tab w:val="left" w:pos="3328"/>
              </w:tabs>
              <w:ind w:firstLine="0"/>
              <w:jc w:val="both"/>
              <w:rPr>
                <w:rFonts w:ascii="Times New Roman" w:hAnsi="Times New Roman" w:cs="Times New Roman"/>
                <w:sz w:val="30"/>
                <w:szCs w:val="30"/>
              </w:rPr>
            </w:pPr>
          </w:p>
        </w:tc>
      </w:tr>
    </w:tbl>
    <w:p w:rsidR="009B384B" w:rsidRDefault="009B384B" w:rsidP="009B384B">
      <w:pPr>
        <w:pStyle w:val="ConsPlusNormal"/>
        <w:shd w:val="clear" w:color="auto" w:fill="FFFFFF"/>
        <w:ind w:firstLine="0"/>
        <w:jc w:val="both"/>
        <w:rPr>
          <w:rFonts w:ascii="Times New Roman" w:hAnsi="Times New Roman" w:cs="Times New Roman"/>
          <w:sz w:val="30"/>
          <w:szCs w:val="30"/>
        </w:rPr>
      </w:pPr>
      <w:r w:rsidRPr="00203A56">
        <w:rPr>
          <w:rFonts w:ascii="Times New Roman" w:hAnsi="Times New Roman" w:cs="Times New Roman"/>
          <w:sz w:val="30"/>
          <w:szCs w:val="30"/>
        </w:rPr>
        <w:t>Оборотная сторона</w:t>
      </w:r>
    </w:p>
    <w:p w:rsidR="009B384B" w:rsidRDefault="009B384B" w:rsidP="009B384B">
      <w:pPr>
        <w:pStyle w:val="ConsPlusNormal"/>
        <w:shd w:val="clear" w:color="auto" w:fill="FFFFFF"/>
        <w:ind w:firstLine="0"/>
        <w:jc w:val="both"/>
        <w:rPr>
          <w:rFonts w:ascii="Times New Roman" w:hAnsi="Times New Roman" w:cs="Times New Roman"/>
          <w:sz w:val="30"/>
          <w:szCs w:val="30"/>
        </w:rPr>
      </w:pPr>
    </w:p>
    <w:p w:rsidR="009B384B" w:rsidRPr="00AA5EDD" w:rsidRDefault="009B384B" w:rsidP="009B384B">
      <w:pPr>
        <w:pStyle w:val="ConsPlusNormal"/>
        <w:shd w:val="clear" w:color="auto" w:fill="FFFFFF"/>
        <w:ind w:firstLine="0"/>
        <w:jc w:val="both"/>
        <w:rPr>
          <w:rFonts w:ascii="Times New Roman" w:hAnsi="Times New Roman" w:cs="Times New Roman"/>
          <w:sz w:val="30"/>
          <w:szCs w:val="30"/>
        </w:rPr>
      </w:pPr>
      <w:r w:rsidRPr="00AA5EDD">
        <w:rPr>
          <w:rFonts w:ascii="Times New Roman" w:hAnsi="Times New Roman" w:cs="Times New Roman"/>
          <w:sz w:val="30"/>
          <w:szCs w:val="30"/>
        </w:rPr>
        <w:t>На основании решения аттестацион</w:t>
      </w:r>
      <w:r>
        <w:rPr>
          <w:rFonts w:ascii="Times New Roman" w:hAnsi="Times New Roman" w:cs="Times New Roman"/>
          <w:sz w:val="30"/>
          <w:szCs w:val="30"/>
        </w:rPr>
        <w:t>ной комиссии Госпромнадзора</w:t>
      </w:r>
      <w:r>
        <w:rPr>
          <w:rFonts w:ascii="Times New Roman" w:hAnsi="Times New Roman" w:cs="Times New Roman"/>
          <w:sz w:val="30"/>
          <w:szCs w:val="30"/>
        </w:rPr>
        <w:br/>
      </w:r>
      <w:proofErr w:type="gramStart"/>
      <w:r w:rsidRPr="00AA5EDD">
        <w:rPr>
          <w:rFonts w:ascii="Times New Roman" w:hAnsi="Times New Roman" w:cs="Times New Roman"/>
          <w:sz w:val="30"/>
          <w:szCs w:val="30"/>
        </w:rPr>
        <w:t>от</w:t>
      </w:r>
      <w:proofErr w:type="gramEnd"/>
      <w:r>
        <w:rPr>
          <w:rFonts w:ascii="Times New Roman" w:hAnsi="Times New Roman" w:cs="Times New Roman"/>
          <w:sz w:val="30"/>
          <w:szCs w:val="30"/>
        </w:rPr>
        <w:t xml:space="preserve"> </w:t>
      </w:r>
      <w:r w:rsidRPr="00AA5EDD">
        <w:rPr>
          <w:rFonts w:ascii="Times New Roman" w:hAnsi="Times New Roman" w:cs="Times New Roman"/>
          <w:sz w:val="30"/>
          <w:szCs w:val="30"/>
        </w:rPr>
        <w:t>________</w:t>
      </w:r>
      <w:r>
        <w:rPr>
          <w:rFonts w:ascii="Times New Roman" w:hAnsi="Times New Roman" w:cs="Times New Roman"/>
          <w:sz w:val="30"/>
          <w:szCs w:val="30"/>
        </w:rPr>
        <w:t xml:space="preserve">_____ </w:t>
      </w:r>
      <w:proofErr w:type="gramStart"/>
      <w:r>
        <w:rPr>
          <w:rFonts w:ascii="Times New Roman" w:hAnsi="Times New Roman" w:cs="Times New Roman"/>
          <w:sz w:val="30"/>
          <w:szCs w:val="30"/>
        </w:rPr>
        <w:t>протокол</w:t>
      </w:r>
      <w:proofErr w:type="gramEnd"/>
      <w:r>
        <w:rPr>
          <w:rFonts w:ascii="Times New Roman" w:hAnsi="Times New Roman" w:cs="Times New Roman"/>
          <w:sz w:val="30"/>
          <w:szCs w:val="30"/>
        </w:rPr>
        <w:t xml:space="preserve"> №____ </w:t>
      </w:r>
      <w:r w:rsidRPr="00AA5EDD">
        <w:rPr>
          <w:rFonts w:ascii="Times New Roman" w:hAnsi="Times New Roman" w:cs="Times New Roman"/>
          <w:sz w:val="30"/>
          <w:szCs w:val="30"/>
        </w:rPr>
        <w:t xml:space="preserve">аттестован в качестве </w:t>
      </w:r>
      <w:r>
        <w:rPr>
          <w:rFonts w:ascii="Times New Roman" w:hAnsi="Times New Roman" w:cs="Times New Roman"/>
          <w:sz w:val="30"/>
          <w:szCs w:val="30"/>
        </w:rPr>
        <w:t>э</w:t>
      </w:r>
      <w:r w:rsidRPr="00AA5EDD">
        <w:rPr>
          <w:rFonts w:ascii="Times New Roman" w:hAnsi="Times New Roman" w:cs="Times New Roman"/>
          <w:sz w:val="30"/>
          <w:szCs w:val="30"/>
        </w:rPr>
        <w:t>ксперта____________</w:t>
      </w:r>
      <w:r>
        <w:rPr>
          <w:rFonts w:ascii="Times New Roman" w:hAnsi="Times New Roman" w:cs="Times New Roman"/>
          <w:sz w:val="30"/>
          <w:szCs w:val="30"/>
        </w:rPr>
        <w:t>__________________________________________</w:t>
      </w:r>
    </w:p>
    <w:p w:rsidR="009B384B" w:rsidRDefault="009B384B" w:rsidP="009B384B">
      <w:pPr>
        <w:pStyle w:val="ConsPlusNormal"/>
        <w:shd w:val="clear" w:color="auto" w:fill="FFFFFF"/>
        <w:ind w:firstLine="0"/>
        <w:jc w:val="both"/>
        <w:rPr>
          <w:rFonts w:ascii="Times New Roman" w:hAnsi="Times New Roman" w:cs="Times New Roman"/>
          <w:sz w:val="30"/>
          <w:szCs w:val="30"/>
        </w:rPr>
      </w:pPr>
      <w:r w:rsidRPr="00AA5EDD">
        <w:rPr>
          <w:rFonts w:ascii="Times New Roman" w:hAnsi="Times New Roman" w:cs="Times New Roman"/>
          <w:sz w:val="30"/>
          <w:szCs w:val="30"/>
        </w:rPr>
        <w:t xml:space="preserve">                     </w:t>
      </w:r>
      <w:r w:rsidRPr="00AA5EDD">
        <w:rPr>
          <w:rFonts w:ascii="Times New Roman" w:hAnsi="Times New Roman" w:cs="Times New Roman"/>
          <w:sz w:val="24"/>
          <w:szCs w:val="24"/>
        </w:rPr>
        <w:t xml:space="preserve">(указывается </w:t>
      </w:r>
      <w:r>
        <w:rPr>
          <w:rFonts w:ascii="Times New Roman" w:hAnsi="Times New Roman" w:cs="Times New Roman"/>
          <w:sz w:val="24"/>
          <w:szCs w:val="24"/>
        </w:rPr>
        <w:t>условное обозначение области аттестации</w:t>
      </w:r>
      <w:r w:rsidRPr="00AA5EDD">
        <w:rPr>
          <w:rFonts w:ascii="Times New Roman" w:hAnsi="Times New Roman" w:cs="Times New Roman"/>
          <w:sz w:val="24"/>
          <w:szCs w:val="24"/>
        </w:rPr>
        <w:t>)</w:t>
      </w:r>
      <w:r w:rsidRPr="00AA5EDD">
        <w:rPr>
          <w:rFonts w:ascii="Times New Roman" w:hAnsi="Times New Roman" w:cs="Times New Roman"/>
          <w:sz w:val="30"/>
          <w:szCs w:val="30"/>
        </w:rPr>
        <w:t xml:space="preserve">    </w:t>
      </w:r>
    </w:p>
    <w:p w:rsidR="009B384B" w:rsidRDefault="009B384B" w:rsidP="009B384B">
      <w:pPr>
        <w:pStyle w:val="ConsPlusNormal"/>
        <w:shd w:val="clear" w:color="auto" w:fill="FFFFFF"/>
        <w:ind w:firstLine="0"/>
        <w:jc w:val="both"/>
        <w:rPr>
          <w:rFonts w:ascii="Times New Roman" w:hAnsi="Times New Roman" w:cs="Times New Roman"/>
          <w:sz w:val="30"/>
          <w:szCs w:val="30"/>
        </w:rPr>
      </w:pPr>
      <w:r w:rsidRPr="00B12228">
        <w:rPr>
          <w:rFonts w:ascii="Times New Roman" w:hAnsi="Times New Roman" w:cs="Times New Roman"/>
          <w:sz w:val="30"/>
          <w:szCs w:val="30"/>
        </w:rPr>
        <w:t xml:space="preserve">Срок действия удостоверения </w:t>
      </w:r>
      <w:proofErr w:type="gramStart"/>
      <w:r>
        <w:rPr>
          <w:rFonts w:ascii="Times New Roman" w:hAnsi="Times New Roman" w:cs="Times New Roman"/>
          <w:sz w:val="30"/>
          <w:szCs w:val="30"/>
        </w:rPr>
        <w:t>с</w:t>
      </w:r>
      <w:proofErr w:type="gramEnd"/>
      <w:r w:rsidRPr="00B12228">
        <w:rPr>
          <w:rFonts w:ascii="Times New Roman" w:hAnsi="Times New Roman" w:cs="Times New Roman"/>
          <w:sz w:val="30"/>
          <w:szCs w:val="30"/>
        </w:rPr>
        <w:t xml:space="preserve"> </w:t>
      </w:r>
      <w:r>
        <w:rPr>
          <w:rFonts w:ascii="Times New Roman" w:hAnsi="Times New Roman" w:cs="Times New Roman"/>
          <w:sz w:val="30"/>
          <w:szCs w:val="30"/>
        </w:rPr>
        <w:t>_____________по___________________</w:t>
      </w:r>
    </w:p>
    <w:p w:rsidR="009B384B" w:rsidRDefault="009B384B" w:rsidP="009B384B">
      <w:pPr>
        <w:pStyle w:val="ConsPlusNormal"/>
        <w:shd w:val="clear" w:color="auto" w:fill="FFFFFF"/>
        <w:ind w:firstLine="0"/>
        <w:jc w:val="both"/>
        <w:rPr>
          <w:rFonts w:ascii="Times New Roman" w:hAnsi="Times New Roman" w:cs="Times New Roman"/>
          <w:sz w:val="30"/>
          <w:szCs w:val="30"/>
        </w:rPr>
      </w:pPr>
    </w:p>
    <w:p w:rsidR="009B384B" w:rsidRDefault="009B384B" w:rsidP="009B384B">
      <w:pPr>
        <w:pStyle w:val="ConsPlusNonformat"/>
        <w:shd w:val="clear" w:color="auto" w:fill="FFFFFF"/>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Начальник </w:t>
      </w:r>
    </w:p>
    <w:p w:rsidR="009B384B" w:rsidRPr="00580922" w:rsidRDefault="009B384B" w:rsidP="009B384B">
      <w:pPr>
        <w:pStyle w:val="ConsPlusNonformat"/>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 xml:space="preserve">Госпромнадзора        </w:t>
      </w:r>
      <w:r w:rsidRPr="00580922">
        <w:rPr>
          <w:rFonts w:ascii="Times New Roman" w:eastAsia="Times New Roman" w:hAnsi="Times New Roman" w:cs="Times New Roman"/>
          <w:sz w:val="24"/>
          <w:szCs w:val="24"/>
          <w:lang w:eastAsia="ru-RU"/>
        </w:rPr>
        <w:t xml:space="preserve"> ______________       </w:t>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t xml:space="preserve"> </w:t>
      </w:r>
      <w:r w:rsidRPr="00580922">
        <w:rPr>
          <w:rFonts w:ascii="Times New Roman" w:eastAsia="Times New Roman" w:hAnsi="Times New Roman" w:cs="Times New Roman"/>
          <w:sz w:val="24"/>
          <w:szCs w:val="24"/>
          <w:lang w:eastAsia="ru-RU"/>
        </w:rPr>
        <w:tab/>
      </w:r>
      <w:r w:rsidRPr="00580922">
        <w:rPr>
          <w:rFonts w:ascii="Times New Roman" w:eastAsia="Times New Roman" w:hAnsi="Times New Roman" w:cs="Times New Roman"/>
          <w:sz w:val="24"/>
          <w:szCs w:val="24"/>
          <w:lang w:eastAsia="ru-RU"/>
        </w:rPr>
        <w:tab/>
      </w:r>
      <w:r w:rsidRPr="00580922">
        <w:rPr>
          <w:rFonts w:ascii="Times New Roman" w:eastAsia="Times New Roman" w:hAnsi="Times New Roman" w:cs="Times New Roman"/>
          <w:sz w:val="24"/>
          <w:szCs w:val="24"/>
          <w:lang w:eastAsia="ru-RU"/>
        </w:rPr>
        <w:tab/>
      </w:r>
      <w:r w:rsidRPr="0058092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 xml:space="preserve">           </w:t>
      </w:r>
      <w:r w:rsidRPr="00580922">
        <w:rPr>
          <w:rFonts w:ascii="Times New Roman" w:eastAsia="Times New Roman" w:hAnsi="Times New Roman" w:cs="Times New Roman"/>
          <w:sz w:val="24"/>
          <w:szCs w:val="24"/>
          <w:lang w:eastAsia="ru-RU"/>
        </w:rPr>
        <w:t xml:space="preserve"> (инициалы, фамилия)</w:t>
      </w:r>
    </w:p>
    <w:p w:rsidR="009B384B" w:rsidRDefault="009B384B" w:rsidP="009B384B">
      <w:pPr>
        <w:pStyle w:val="ConsPlusNormal"/>
        <w:shd w:val="clear" w:color="auto" w:fill="FFFFFF"/>
        <w:ind w:firstLine="0"/>
        <w:jc w:val="both"/>
      </w:pPr>
      <w:r w:rsidRPr="00203A56">
        <w:rPr>
          <w:rFonts w:ascii="Times New Roman" w:hAnsi="Times New Roman" w:cs="Times New Roman"/>
          <w:sz w:val="30"/>
          <w:szCs w:val="30"/>
        </w:rPr>
        <w:t xml:space="preserve">     М.П.</w:t>
      </w:r>
    </w:p>
    <w:p w:rsidR="009B384B" w:rsidRDefault="009B384B" w:rsidP="009B384B">
      <w:pPr>
        <w:pStyle w:val="ConsPlusNormal"/>
        <w:shd w:val="clear" w:color="auto" w:fill="FFFFFF"/>
        <w:ind w:firstLine="0"/>
        <w:jc w:val="both"/>
      </w:pPr>
    </w:p>
    <w:p w:rsidR="00690680" w:rsidRDefault="00690680">
      <w:pPr>
        <w:spacing w:after="200" w:line="276" w:lineRule="auto"/>
      </w:pPr>
      <w:r>
        <w:br w:type="page"/>
      </w:r>
    </w:p>
    <w:p w:rsidR="00C2556E" w:rsidRDefault="00C2556E" w:rsidP="00C2556E">
      <w:pPr>
        <w:autoSpaceDE w:val="0"/>
        <w:autoSpaceDN w:val="0"/>
        <w:adjustRightInd w:val="0"/>
        <w:spacing w:line="280" w:lineRule="exact"/>
        <w:ind w:left="6096"/>
        <w:jc w:val="both"/>
        <w:rPr>
          <w:bCs/>
          <w:szCs w:val="30"/>
        </w:rPr>
      </w:pPr>
      <w:r>
        <w:rPr>
          <w:bCs/>
          <w:szCs w:val="30"/>
        </w:rPr>
        <w:lastRenderedPageBreak/>
        <w:t>УТВЕРЖДЕНО</w:t>
      </w:r>
    </w:p>
    <w:p w:rsidR="00C2556E" w:rsidRDefault="00C2556E" w:rsidP="00C2556E">
      <w:pPr>
        <w:autoSpaceDE w:val="0"/>
        <w:autoSpaceDN w:val="0"/>
        <w:adjustRightInd w:val="0"/>
        <w:spacing w:line="280" w:lineRule="exact"/>
        <w:ind w:left="6096"/>
        <w:jc w:val="both"/>
        <w:rPr>
          <w:bCs/>
          <w:szCs w:val="30"/>
        </w:rPr>
      </w:pPr>
      <w:r>
        <w:rPr>
          <w:bCs/>
          <w:szCs w:val="30"/>
        </w:rPr>
        <w:t>Постановление</w:t>
      </w:r>
    </w:p>
    <w:p w:rsidR="00C2556E" w:rsidRDefault="00C2556E" w:rsidP="00C2556E">
      <w:pPr>
        <w:autoSpaceDE w:val="0"/>
        <w:autoSpaceDN w:val="0"/>
        <w:adjustRightInd w:val="0"/>
        <w:spacing w:line="280" w:lineRule="exact"/>
        <w:ind w:left="6096"/>
        <w:jc w:val="both"/>
        <w:rPr>
          <w:bCs/>
          <w:szCs w:val="30"/>
        </w:rPr>
      </w:pPr>
      <w:r>
        <w:rPr>
          <w:bCs/>
          <w:szCs w:val="30"/>
        </w:rPr>
        <w:t>Совета Министров</w:t>
      </w:r>
    </w:p>
    <w:p w:rsidR="00C2556E" w:rsidRDefault="00C2556E" w:rsidP="00C2556E">
      <w:pPr>
        <w:autoSpaceDE w:val="0"/>
        <w:autoSpaceDN w:val="0"/>
        <w:adjustRightInd w:val="0"/>
        <w:spacing w:line="280" w:lineRule="exact"/>
        <w:ind w:left="6096"/>
        <w:jc w:val="both"/>
        <w:rPr>
          <w:bCs/>
          <w:szCs w:val="30"/>
        </w:rPr>
      </w:pPr>
      <w:r>
        <w:rPr>
          <w:bCs/>
          <w:szCs w:val="30"/>
        </w:rPr>
        <w:t>Республики Беларусь</w:t>
      </w:r>
    </w:p>
    <w:p w:rsidR="00C2556E" w:rsidRDefault="00C2556E" w:rsidP="00C2556E">
      <w:pPr>
        <w:autoSpaceDE w:val="0"/>
        <w:autoSpaceDN w:val="0"/>
        <w:adjustRightInd w:val="0"/>
        <w:spacing w:line="280" w:lineRule="exact"/>
        <w:ind w:left="6096"/>
        <w:jc w:val="both"/>
        <w:rPr>
          <w:bCs/>
          <w:szCs w:val="30"/>
        </w:rPr>
      </w:pPr>
      <w:r>
        <w:rPr>
          <w:bCs/>
          <w:szCs w:val="30"/>
        </w:rPr>
        <w:t>_________ № ______</w:t>
      </w:r>
    </w:p>
    <w:p w:rsidR="00C2556E" w:rsidRDefault="00C2556E" w:rsidP="00C2556E">
      <w:pPr>
        <w:autoSpaceDE w:val="0"/>
        <w:autoSpaceDN w:val="0"/>
        <w:adjustRightInd w:val="0"/>
        <w:spacing w:line="280" w:lineRule="exact"/>
        <w:ind w:left="6663"/>
        <w:jc w:val="both"/>
        <w:rPr>
          <w:bCs/>
          <w:szCs w:val="30"/>
        </w:rPr>
      </w:pPr>
    </w:p>
    <w:p w:rsidR="00C2556E" w:rsidRPr="00394AE2" w:rsidRDefault="00C2556E" w:rsidP="00C2556E">
      <w:pPr>
        <w:autoSpaceDE w:val="0"/>
        <w:autoSpaceDN w:val="0"/>
        <w:adjustRightInd w:val="0"/>
        <w:jc w:val="center"/>
        <w:rPr>
          <w:szCs w:val="30"/>
        </w:rPr>
      </w:pPr>
    </w:p>
    <w:tbl>
      <w:tblPr>
        <w:tblW w:w="0" w:type="auto"/>
        <w:tblLook w:val="04A0" w:firstRow="1" w:lastRow="0" w:firstColumn="1" w:lastColumn="0" w:noHBand="0" w:noVBand="1"/>
      </w:tblPr>
      <w:tblGrid>
        <w:gridCol w:w="5070"/>
      </w:tblGrid>
      <w:tr w:rsidR="00C2556E" w:rsidTr="00C16EA2">
        <w:trPr>
          <w:trHeight w:val="201"/>
        </w:trPr>
        <w:tc>
          <w:tcPr>
            <w:tcW w:w="5070" w:type="dxa"/>
          </w:tcPr>
          <w:p w:rsidR="00C2556E" w:rsidRPr="00657958" w:rsidRDefault="00C2556E" w:rsidP="00C16EA2">
            <w:pPr>
              <w:tabs>
                <w:tab w:val="center" w:pos="4677"/>
                <w:tab w:val="right" w:pos="9355"/>
              </w:tabs>
              <w:autoSpaceDE w:val="0"/>
              <w:autoSpaceDN w:val="0"/>
              <w:adjustRightInd w:val="0"/>
              <w:spacing w:line="280" w:lineRule="exact"/>
              <w:jc w:val="both"/>
              <w:rPr>
                <w:szCs w:val="30"/>
              </w:rPr>
            </w:pPr>
            <w:r w:rsidRPr="00657958">
              <w:rPr>
                <w:bCs/>
                <w:szCs w:val="30"/>
              </w:rPr>
              <w:t>Положение о порядке проведения экспертизы промышленной безопасности</w:t>
            </w:r>
          </w:p>
        </w:tc>
      </w:tr>
    </w:tbl>
    <w:p w:rsidR="00C2556E" w:rsidRDefault="00C2556E" w:rsidP="00C2556E">
      <w:pPr>
        <w:autoSpaceDE w:val="0"/>
        <w:autoSpaceDN w:val="0"/>
        <w:adjustRightInd w:val="0"/>
        <w:jc w:val="center"/>
        <w:outlineLvl w:val="1"/>
        <w:rPr>
          <w:szCs w:val="30"/>
        </w:rPr>
      </w:pPr>
    </w:p>
    <w:p w:rsidR="00C2556E" w:rsidRPr="00394AE2" w:rsidRDefault="00C2556E" w:rsidP="00C2556E">
      <w:pPr>
        <w:autoSpaceDE w:val="0"/>
        <w:autoSpaceDN w:val="0"/>
        <w:adjustRightInd w:val="0"/>
        <w:jc w:val="center"/>
        <w:outlineLvl w:val="1"/>
        <w:rPr>
          <w:szCs w:val="30"/>
        </w:rPr>
      </w:pPr>
      <w:r w:rsidRPr="00394AE2">
        <w:rPr>
          <w:szCs w:val="30"/>
        </w:rPr>
        <w:t>ГЛАВА 1</w:t>
      </w:r>
    </w:p>
    <w:p w:rsidR="00C2556E" w:rsidRPr="00394AE2" w:rsidRDefault="00C2556E" w:rsidP="00C2556E">
      <w:pPr>
        <w:autoSpaceDE w:val="0"/>
        <w:autoSpaceDN w:val="0"/>
        <w:adjustRightInd w:val="0"/>
        <w:jc w:val="center"/>
        <w:rPr>
          <w:szCs w:val="30"/>
        </w:rPr>
      </w:pPr>
      <w:r w:rsidRPr="00394AE2">
        <w:rPr>
          <w:szCs w:val="30"/>
        </w:rPr>
        <w:t>ОБЩИЕ ПОЛОЖЕНИЯ</w:t>
      </w:r>
    </w:p>
    <w:p w:rsidR="00C2556E" w:rsidRPr="00394AE2" w:rsidRDefault="00C2556E" w:rsidP="00C2556E">
      <w:pPr>
        <w:autoSpaceDE w:val="0"/>
        <w:autoSpaceDN w:val="0"/>
        <w:adjustRightInd w:val="0"/>
        <w:jc w:val="center"/>
        <w:rPr>
          <w:szCs w:val="30"/>
        </w:rPr>
      </w:pPr>
    </w:p>
    <w:p w:rsidR="00C2556E" w:rsidRDefault="00C2556E" w:rsidP="00C2556E">
      <w:pPr>
        <w:ind w:firstLine="709"/>
        <w:jc w:val="both"/>
        <w:rPr>
          <w:szCs w:val="30"/>
        </w:rPr>
      </w:pPr>
      <w:r>
        <w:rPr>
          <w:szCs w:val="30"/>
        </w:rPr>
        <w:t>1. </w:t>
      </w:r>
      <w:r w:rsidRPr="00394AE2">
        <w:rPr>
          <w:szCs w:val="30"/>
        </w:rPr>
        <w:t>Настоящ</w:t>
      </w:r>
      <w:r>
        <w:rPr>
          <w:szCs w:val="30"/>
        </w:rPr>
        <w:t>ее Положение</w:t>
      </w:r>
      <w:r w:rsidRPr="00394AE2">
        <w:rPr>
          <w:szCs w:val="30"/>
        </w:rPr>
        <w:t xml:space="preserve"> устанавливает </w:t>
      </w:r>
      <w:r>
        <w:rPr>
          <w:szCs w:val="30"/>
        </w:rPr>
        <w:t>порядок</w:t>
      </w:r>
      <w:r w:rsidRPr="00394AE2">
        <w:rPr>
          <w:szCs w:val="30"/>
        </w:rPr>
        <w:t xml:space="preserve"> проведени</w:t>
      </w:r>
      <w:r>
        <w:rPr>
          <w:szCs w:val="30"/>
        </w:rPr>
        <w:t>я</w:t>
      </w:r>
      <w:r w:rsidRPr="00394AE2">
        <w:rPr>
          <w:szCs w:val="30"/>
        </w:rPr>
        <w:t xml:space="preserve"> экспертизы промышленной безопасности (далее</w:t>
      </w:r>
      <w:r>
        <w:rPr>
          <w:szCs w:val="30"/>
        </w:rPr>
        <w:t xml:space="preserve"> </w:t>
      </w:r>
      <w:r w:rsidRPr="00394AE2">
        <w:rPr>
          <w:szCs w:val="30"/>
        </w:rPr>
        <w:t>– экспертиза), случаи и сроки ее проведения</w:t>
      </w:r>
      <w:r>
        <w:rPr>
          <w:szCs w:val="30"/>
        </w:rPr>
        <w:t>, требования к оформлению заключения экспертизы промышленной безопасности.</w:t>
      </w:r>
    </w:p>
    <w:p w:rsidR="00C2556E" w:rsidRDefault="00C2556E" w:rsidP="00C2556E">
      <w:pPr>
        <w:ind w:firstLine="709"/>
        <w:jc w:val="both"/>
        <w:rPr>
          <w:szCs w:val="30"/>
        </w:rPr>
      </w:pPr>
      <w:r w:rsidRPr="006724C4">
        <w:rPr>
          <w:szCs w:val="30"/>
        </w:rPr>
        <w:t xml:space="preserve">2. </w:t>
      </w:r>
      <w:r>
        <w:rPr>
          <w:szCs w:val="30"/>
        </w:rPr>
        <w:t>Для целей настоящего Положения применяются термины и определения в значениях, установленных в Законе Республики Беларусь от 05 января 2016 года «О промышленной безопасности» (Национальный правовой Интернет-портал Республики Беларусь, 14.01.2016,  2/2352), а также следующие термины и их определения:</w:t>
      </w:r>
    </w:p>
    <w:p w:rsidR="00C2556E" w:rsidRDefault="00C2556E" w:rsidP="00C2556E">
      <w:pPr>
        <w:ind w:firstLine="709"/>
        <w:jc w:val="both"/>
        <w:rPr>
          <w:szCs w:val="30"/>
        </w:rPr>
      </w:pPr>
      <w:r>
        <w:rPr>
          <w:szCs w:val="30"/>
        </w:rPr>
        <w:t>заключение экспертизы промышленной безопасности  – документ, отражающий результаты проведенной экспертизы промышленной безопасности (далее – заключение);</w:t>
      </w:r>
    </w:p>
    <w:p w:rsidR="00C2556E" w:rsidRPr="0057025D" w:rsidRDefault="00C2556E" w:rsidP="00C2556E">
      <w:pPr>
        <w:pStyle w:val="ConsPlusNormal"/>
        <w:ind w:firstLine="540"/>
        <w:jc w:val="both"/>
        <w:rPr>
          <w:rFonts w:ascii="Times New Roman" w:hAnsi="Times New Roman" w:cs="Times New Roman"/>
          <w:sz w:val="30"/>
          <w:szCs w:val="30"/>
        </w:rPr>
      </w:pPr>
      <w:proofErr w:type="gramStart"/>
      <w:r w:rsidRPr="0057025D">
        <w:rPr>
          <w:rFonts w:ascii="Times New Roman" w:hAnsi="Times New Roman" w:cs="Times New Roman"/>
          <w:sz w:val="30"/>
          <w:szCs w:val="30"/>
        </w:rPr>
        <w:t xml:space="preserve">экспертный орган </w:t>
      </w:r>
      <w:r w:rsidRPr="0057025D">
        <w:rPr>
          <w:rFonts w:ascii="Times New Roman" w:hAnsi="Times New Roman" w:cs="Times New Roman"/>
          <w:i/>
          <w:sz w:val="30"/>
          <w:szCs w:val="30"/>
        </w:rPr>
        <w:t xml:space="preserve">– </w:t>
      </w:r>
      <w:r w:rsidRPr="0057025D">
        <w:rPr>
          <w:rFonts w:ascii="Times New Roman" w:hAnsi="Times New Roman" w:cs="Times New Roman"/>
          <w:sz w:val="30"/>
          <w:szCs w:val="30"/>
        </w:rPr>
        <w:t>Департамент по надзору за безопасным ведением работ в промышленности Министерства по чрезвычайным ситуациям Республики Беларусь (далее – Госпромнадзор), управление государственного надзора главной военной инспекции Вооруженных Сил Республики Беларусь, Министерство внутренних дел Республики Беларусь, Комитет государственной безопасности Республики Беларусь, Государственный пограничный комитет Республики Беларусь, Государственный комитет судебных экспертиз Республики Беларусь и (или) организации, имеющие разрешение на право проведения экспертизы промышленной</w:t>
      </w:r>
      <w:proofErr w:type="gramEnd"/>
      <w:r w:rsidRPr="0057025D">
        <w:rPr>
          <w:rFonts w:ascii="Times New Roman" w:hAnsi="Times New Roman" w:cs="Times New Roman"/>
          <w:sz w:val="30"/>
          <w:szCs w:val="30"/>
        </w:rPr>
        <w:t xml:space="preserve"> безопасности, </w:t>
      </w:r>
      <w:proofErr w:type="gramStart"/>
      <w:r w:rsidRPr="0057025D">
        <w:rPr>
          <w:rFonts w:ascii="Times New Roman" w:hAnsi="Times New Roman" w:cs="Times New Roman"/>
          <w:sz w:val="30"/>
          <w:szCs w:val="30"/>
        </w:rPr>
        <w:t>выданное</w:t>
      </w:r>
      <w:proofErr w:type="gramEnd"/>
      <w:r w:rsidRPr="0057025D">
        <w:rPr>
          <w:rFonts w:ascii="Times New Roman" w:hAnsi="Times New Roman" w:cs="Times New Roman"/>
          <w:sz w:val="30"/>
          <w:szCs w:val="30"/>
        </w:rPr>
        <w:t xml:space="preserve"> Госпромнадзором в соответствии с законодательством об административных процедурах.</w:t>
      </w:r>
    </w:p>
    <w:p w:rsidR="00C2556E" w:rsidRDefault="00C2556E" w:rsidP="00C2556E">
      <w:pPr>
        <w:autoSpaceDE w:val="0"/>
        <w:autoSpaceDN w:val="0"/>
        <w:adjustRightInd w:val="0"/>
        <w:ind w:firstLine="709"/>
        <w:jc w:val="both"/>
        <w:rPr>
          <w:szCs w:val="30"/>
        </w:rPr>
      </w:pPr>
      <w:r>
        <w:rPr>
          <w:szCs w:val="30"/>
        </w:rPr>
        <w:t>3. Экспертиза проводится в целях:</w:t>
      </w:r>
    </w:p>
    <w:p w:rsidR="00C2556E" w:rsidRDefault="00C2556E" w:rsidP="00C2556E">
      <w:pPr>
        <w:autoSpaceDE w:val="0"/>
        <w:autoSpaceDN w:val="0"/>
        <w:adjustRightInd w:val="0"/>
        <w:ind w:firstLine="709"/>
        <w:jc w:val="both"/>
        <w:rPr>
          <w:szCs w:val="30"/>
        </w:rPr>
      </w:pPr>
      <w:r>
        <w:rPr>
          <w:szCs w:val="30"/>
        </w:rPr>
        <w:t>определения соответствия объекта экспертизы требованиям законодательства в области промышленной безопасности;</w:t>
      </w:r>
    </w:p>
    <w:p w:rsidR="00C2556E" w:rsidRDefault="00C2556E" w:rsidP="00C2556E">
      <w:pPr>
        <w:autoSpaceDE w:val="0"/>
        <w:autoSpaceDN w:val="0"/>
        <w:adjustRightInd w:val="0"/>
        <w:ind w:firstLine="709"/>
        <w:jc w:val="both"/>
        <w:rPr>
          <w:szCs w:val="30"/>
        </w:rPr>
      </w:pPr>
      <w:r w:rsidRPr="004E40C6">
        <w:rPr>
          <w:szCs w:val="30"/>
        </w:rPr>
        <w:t>уст</w:t>
      </w:r>
      <w:r>
        <w:rPr>
          <w:szCs w:val="30"/>
        </w:rPr>
        <w:t xml:space="preserve">ановления соответствия объекта экспертизы проектной, конструкторской, технологической и эксплуатационной документации; </w:t>
      </w:r>
    </w:p>
    <w:p w:rsidR="00C2556E" w:rsidRDefault="00C2556E" w:rsidP="00C2556E">
      <w:pPr>
        <w:pStyle w:val="ConsPlusNormal"/>
        <w:ind w:firstLine="540"/>
        <w:jc w:val="both"/>
        <w:rPr>
          <w:rFonts w:ascii="Times New Roman" w:hAnsi="Times New Roman"/>
          <w:sz w:val="30"/>
          <w:szCs w:val="30"/>
        </w:rPr>
      </w:pPr>
      <w:r w:rsidRPr="00D400DB">
        <w:rPr>
          <w:rFonts w:ascii="Times New Roman" w:hAnsi="Times New Roman"/>
          <w:sz w:val="30"/>
          <w:szCs w:val="30"/>
        </w:rPr>
        <w:lastRenderedPageBreak/>
        <w:t xml:space="preserve">оценки достаточности и эффективности предусматриваемых мер по обеспечению промышленной безопасности, и защите населения от вредных производственных факторов </w:t>
      </w:r>
      <w:r>
        <w:rPr>
          <w:rFonts w:ascii="Times New Roman" w:hAnsi="Times New Roman"/>
          <w:sz w:val="30"/>
          <w:szCs w:val="30"/>
        </w:rPr>
        <w:t xml:space="preserve">при возникновении </w:t>
      </w:r>
      <w:r w:rsidRPr="00F41923">
        <w:rPr>
          <w:rFonts w:ascii="Times New Roman" w:hAnsi="Times New Roman" w:cs="Times New Roman"/>
          <w:sz w:val="30"/>
          <w:szCs w:val="30"/>
        </w:rPr>
        <w:t>авари</w:t>
      </w:r>
      <w:r>
        <w:rPr>
          <w:rFonts w:ascii="Times New Roman" w:hAnsi="Times New Roman" w:cs="Times New Roman"/>
          <w:sz w:val="30"/>
          <w:szCs w:val="30"/>
        </w:rPr>
        <w:t>й</w:t>
      </w:r>
      <w:r w:rsidRPr="00F41923">
        <w:rPr>
          <w:rFonts w:ascii="Times New Roman" w:hAnsi="Times New Roman" w:cs="Times New Roman"/>
          <w:sz w:val="30"/>
          <w:szCs w:val="30"/>
        </w:rPr>
        <w:t xml:space="preserve"> и инцидент</w:t>
      </w:r>
      <w:r>
        <w:rPr>
          <w:rFonts w:ascii="Times New Roman" w:hAnsi="Times New Roman" w:cs="Times New Roman"/>
          <w:sz w:val="30"/>
          <w:szCs w:val="30"/>
        </w:rPr>
        <w:t>ов</w:t>
      </w:r>
      <w:r w:rsidRPr="00F41923">
        <w:rPr>
          <w:rFonts w:ascii="Times New Roman" w:hAnsi="Times New Roman" w:cs="Times New Roman"/>
          <w:sz w:val="30"/>
          <w:szCs w:val="30"/>
        </w:rPr>
        <w:t xml:space="preserve">, </w:t>
      </w:r>
      <w:r>
        <w:rPr>
          <w:rFonts w:ascii="Times New Roman" w:hAnsi="Times New Roman" w:cs="Times New Roman"/>
          <w:sz w:val="30"/>
          <w:szCs w:val="30"/>
        </w:rPr>
        <w:t>а также при их локализации и ликвидации</w:t>
      </w:r>
      <w:r>
        <w:rPr>
          <w:rFonts w:ascii="Times New Roman" w:hAnsi="Times New Roman"/>
          <w:sz w:val="30"/>
          <w:szCs w:val="30"/>
        </w:rPr>
        <w:t>.</w:t>
      </w:r>
    </w:p>
    <w:p w:rsidR="00C2556E" w:rsidRPr="00F41923" w:rsidRDefault="00C2556E" w:rsidP="00C2556E">
      <w:pPr>
        <w:pStyle w:val="ConsPlusNormal"/>
        <w:ind w:firstLine="540"/>
        <w:jc w:val="both"/>
        <w:rPr>
          <w:rFonts w:ascii="Times New Roman" w:hAnsi="Times New Roman" w:cs="Times New Roman"/>
          <w:sz w:val="30"/>
          <w:szCs w:val="30"/>
        </w:rPr>
      </w:pPr>
    </w:p>
    <w:p w:rsidR="00C2556E" w:rsidRPr="0097086B" w:rsidRDefault="00C2556E" w:rsidP="00C2556E">
      <w:pPr>
        <w:autoSpaceDE w:val="0"/>
        <w:autoSpaceDN w:val="0"/>
        <w:adjustRightInd w:val="0"/>
        <w:jc w:val="center"/>
        <w:outlineLvl w:val="1"/>
        <w:rPr>
          <w:szCs w:val="30"/>
        </w:rPr>
      </w:pPr>
      <w:r w:rsidRPr="0097086B">
        <w:rPr>
          <w:szCs w:val="30"/>
        </w:rPr>
        <w:t>ГЛАВА 2</w:t>
      </w:r>
    </w:p>
    <w:p w:rsidR="00C2556E" w:rsidRPr="0097086B" w:rsidRDefault="00C2556E" w:rsidP="00C2556E">
      <w:pPr>
        <w:autoSpaceDE w:val="0"/>
        <w:autoSpaceDN w:val="0"/>
        <w:adjustRightInd w:val="0"/>
        <w:jc w:val="center"/>
        <w:rPr>
          <w:szCs w:val="30"/>
        </w:rPr>
      </w:pPr>
      <w:r w:rsidRPr="0097086B">
        <w:rPr>
          <w:szCs w:val="30"/>
        </w:rPr>
        <w:t>СЛУЧАИ</w:t>
      </w:r>
      <w:r>
        <w:rPr>
          <w:szCs w:val="30"/>
        </w:rPr>
        <w:t xml:space="preserve"> ПРОВЕДЕНИЯ ЭКСПЕРТИЗЫ</w:t>
      </w:r>
    </w:p>
    <w:p w:rsidR="00C2556E" w:rsidRDefault="00C2556E" w:rsidP="00C2556E">
      <w:pPr>
        <w:autoSpaceDE w:val="0"/>
        <w:autoSpaceDN w:val="0"/>
        <w:adjustRightInd w:val="0"/>
        <w:ind w:firstLine="540"/>
        <w:jc w:val="both"/>
        <w:rPr>
          <w:szCs w:val="30"/>
        </w:rPr>
      </w:pPr>
    </w:p>
    <w:p w:rsidR="00C2556E" w:rsidRDefault="00C2556E" w:rsidP="00C2556E">
      <w:pPr>
        <w:autoSpaceDE w:val="0"/>
        <w:autoSpaceDN w:val="0"/>
        <w:adjustRightInd w:val="0"/>
        <w:ind w:firstLine="709"/>
        <w:jc w:val="both"/>
        <w:rPr>
          <w:szCs w:val="30"/>
        </w:rPr>
      </w:pPr>
      <w:r>
        <w:rPr>
          <w:szCs w:val="30"/>
        </w:rPr>
        <w:t>4</w:t>
      </w:r>
      <w:r w:rsidRPr="007637F5">
        <w:rPr>
          <w:szCs w:val="30"/>
        </w:rPr>
        <w:t xml:space="preserve">. Экспертиза </w:t>
      </w:r>
      <w:r>
        <w:rPr>
          <w:szCs w:val="30"/>
        </w:rPr>
        <w:t>в отношении</w:t>
      </w:r>
      <w:r w:rsidRPr="00C9666D">
        <w:rPr>
          <w:szCs w:val="30"/>
        </w:rPr>
        <w:t xml:space="preserve"> </w:t>
      </w:r>
      <w:r>
        <w:rPr>
          <w:szCs w:val="30"/>
        </w:rPr>
        <w:t>о</w:t>
      </w:r>
      <w:r w:rsidRPr="00C9666D">
        <w:rPr>
          <w:szCs w:val="30"/>
        </w:rPr>
        <w:t>пасных производственных</w:t>
      </w:r>
      <w:r>
        <w:rPr>
          <w:szCs w:val="30"/>
        </w:rPr>
        <w:t xml:space="preserve"> объектов, </w:t>
      </w:r>
      <w:r w:rsidRPr="007637F5">
        <w:rPr>
          <w:szCs w:val="30"/>
        </w:rPr>
        <w:t>проводится</w:t>
      </w:r>
      <w:r>
        <w:rPr>
          <w:szCs w:val="30"/>
        </w:rPr>
        <w:t xml:space="preserve"> в следующих случаях:</w:t>
      </w:r>
    </w:p>
    <w:p w:rsidR="00C2556E" w:rsidRDefault="00C2556E" w:rsidP="00C2556E">
      <w:pPr>
        <w:autoSpaceDE w:val="0"/>
        <w:autoSpaceDN w:val="0"/>
        <w:adjustRightInd w:val="0"/>
        <w:ind w:firstLine="709"/>
        <w:jc w:val="both"/>
        <w:rPr>
          <w:szCs w:val="30"/>
        </w:rPr>
      </w:pPr>
      <w:r w:rsidRPr="0048016C">
        <w:rPr>
          <w:szCs w:val="30"/>
        </w:rPr>
        <w:t xml:space="preserve">после ввода в эксплуатацию при достижении проектной мощности </w:t>
      </w:r>
      <w:r>
        <w:rPr>
          <w:szCs w:val="30"/>
        </w:rPr>
        <w:t xml:space="preserve">опасного производственного объекта </w:t>
      </w:r>
      <w:r w:rsidRPr="0048016C">
        <w:rPr>
          <w:szCs w:val="30"/>
        </w:rPr>
        <w:t>и в процессе эксплуатации, но</w:t>
      </w:r>
      <w:r>
        <w:rPr>
          <w:szCs w:val="30"/>
        </w:rPr>
        <w:t xml:space="preserve"> не реже одного раза в 10 лет;</w:t>
      </w:r>
    </w:p>
    <w:p w:rsidR="00C2556E" w:rsidRDefault="00C2556E" w:rsidP="00C2556E">
      <w:pPr>
        <w:autoSpaceDE w:val="0"/>
        <w:autoSpaceDN w:val="0"/>
        <w:adjustRightInd w:val="0"/>
        <w:ind w:firstLine="709"/>
        <w:jc w:val="both"/>
        <w:rPr>
          <w:szCs w:val="30"/>
        </w:rPr>
      </w:pPr>
      <w:r w:rsidRPr="008E4272">
        <w:rPr>
          <w:szCs w:val="30"/>
        </w:rPr>
        <w:t xml:space="preserve">после </w:t>
      </w:r>
      <w:r>
        <w:rPr>
          <w:szCs w:val="30"/>
        </w:rPr>
        <w:t xml:space="preserve">ликвидации последствий аварии </w:t>
      </w:r>
      <w:r w:rsidRPr="008E4272">
        <w:rPr>
          <w:szCs w:val="30"/>
        </w:rPr>
        <w:t>на опасном производственном объекте</w:t>
      </w:r>
      <w:r>
        <w:rPr>
          <w:szCs w:val="30"/>
        </w:rPr>
        <w:t xml:space="preserve">, </w:t>
      </w:r>
      <w:r w:rsidRPr="00C94C29">
        <w:rPr>
          <w:szCs w:val="30"/>
        </w:rPr>
        <w:t xml:space="preserve">до </w:t>
      </w:r>
      <w:r>
        <w:rPr>
          <w:szCs w:val="30"/>
        </w:rPr>
        <w:t>возобновления</w:t>
      </w:r>
      <w:r w:rsidRPr="00C94C29">
        <w:rPr>
          <w:szCs w:val="30"/>
        </w:rPr>
        <w:t xml:space="preserve"> </w:t>
      </w:r>
      <w:r>
        <w:rPr>
          <w:szCs w:val="30"/>
        </w:rPr>
        <w:t xml:space="preserve">его </w:t>
      </w:r>
      <w:r w:rsidRPr="00C94C29">
        <w:rPr>
          <w:szCs w:val="30"/>
        </w:rPr>
        <w:t>эксплуатации</w:t>
      </w:r>
      <w:r>
        <w:rPr>
          <w:szCs w:val="30"/>
        </w:rPr>
        <w:t>.</w:t>
      </w:r>
    </w:p>
    <w:p w:rsidR="00C2556E" w:rsidRDefault="00C2556E" w:rsidP="00C2556E">
      <w:pPr>
        <w:autoSpaceDE w:val="0"/>
        <w:autoSpaceDN w:val="0"/>
        <w:adjustRightInd w:val="0"/>
        <w:ind w:firstLine="709"/>
        <w:jc w:val="both"/>
        <w:rPr>
          <w:szCs w:val="30"/>
        </w:rPr>
      </w:pPr>
      <w:r>
        <w:rPr>
          <w:szCs w:val="30"/>
        </w:rPr>
        <w:t>6.</w:t>
      </w:r>
      <w:r w:rsidRPr="00CD1FBA">
        <w:rPr>
          <w:szCs w:val="30"/>
        </w:rPr>
        <w:t xml:space="preserve"> </w:t>
      </w:r>
      <w:r w:rsidRPr="007637F5">
        <w:rPr>
          <w:szCs w:val="30"/>
        </w:rPr>
        <w:t>Экспертиза проводится</w:t>
      </w:r>
      <w:r>
        <w:rPr>
          <w:szCs w:val="30"/>
        </w:rPr>
        <w:t xml:space="preserve"> в отношении п</w:t>
      </w:r>
      <w:r w:rsidRPr="00C9666D">
        <w:rPr>
          <w:szCs w:val="30"/>
        </w:rPr>
        <w:t>отенциально опасных объектов</w:t>
      </w:r>
      <w:r w:rsidRPr="00EA28CA">
        <w:rPr>
          <w:i/>
          <w:szCs w:val="30"/>
        </w:rPr>
        <w:t>,</w:t>
      </w:r>
      <w:r>
        <w:rPr>
          <w:i/>
          <w:szCs w:val="30"/>
        </w:rPr>
        <w:t xml:space="preserve"> </w:t>
      </w:r>
      <w:r w:rsidRPr="00BB5994">
        <w:rPr>
          <w:szCs w:val="30"/>
        </w:rPr>
        <w:t xml:space="preserve">включенных в </w:t>
      </w:r>
      <w:r>
        <w:rPr>
          <w:szCs w:val="30"/>
        </w:rPr>
        <w:t>п</w:t>
      </w:r>
      <w:r w:rsidRPr="00BB5994">
        <w:rPr>
          <w:szCs w:val="30"/>
        </w:rPr>
        <w:t xml:space="preserve">еречень потенциально опасных объектов и эксплуатируемых на них технических устройств, подлежащих экспертизе промышленной безопасности, </w:t>
      </w:r>
      <w:r w:rsidRPr="001C23E2">
        <w:rPr>
          <w:szCs w:val="30"/>
        </w:rPr>
        <w:t>если техническими регламентами Таможенного союза и (или) Евразийского экономического союза не установлена иная форма оценки соответствия указанного потенциально опасного объекта обязательным требованиям, в следующих случаях:</w:t>
      </w:r>
    </w:p>
    <w:p w:rsidR="00C2556E" w:rsidRPr="00F41923" w:rsidRDefault="00C2556E" w:rsidP="00C2556E">
      <w:pPr>
        <w:autoSpaceDE w:val="0"/>
        <w:autoSpaceDN w:val="0"/>
        <w:adjustRightInd w:val="0"/>
        <w:ind w:firstLine="709"/>
        <w:jc w:val="both"/>
        <w:rPr>
          <w:szCs w:val="30"/>
        </w:rPr>
      </w:pPr>
      <w:r w:rsidRPr="00F41923">
        <w:rPr>
          <w:szCs w:val="30"/>
        </w:rPr>
        <w:t xml:space="preserve">до начала эксплуатации </w:t>
      </w:r>
      <w:r>
        <w:rPr>
          <w:szCs w:val="30"/>
        </w:rPr>
        <w:t>потенциально опасного</w:t>
      </w:r>
      <w:r w:rsidRPr="00F41923">
        <w:rPr>
          <w:szCs w:val="30"/>
        </w:rPr>
        <w:t xml:space="preserve"> объект</w:t>
      </w:r>
      <w:r>
        <w:rPr>
          <w:szCs w:val="30"/>
        </w:rPr>
        <w:t>а;</w:t>
      </w:r>
    </w:p>
    <w:p w:rsidR="00C2556E" w:rsidRPr="006713C1" w:rsidRDefault="00C2556E" w:rsidP="00C2556E">
      <w:pPr>
        <w:autoSpaceDE w:val="0"/>
        <w:autoSpaceDN w:val="0"/>
        <w:adjustRightInd w:val="0"/>
        <w:ind w:firstLine="709"/>
        <w:jc w:val="both"/>
        <w:rPr>
          <w:strike/>
          <w:szCs w:val="30"/>
        </w:rPr>
      </w:pPr>
      <w:r w:rsidRPr="008E4272">
        <w:rPr>
          <w:szCs w:val="30"/>
        </w:rPr>
        <w:t xml:space="preserve">после проведения работ, связанных с изменением конструкции, заменой материалов несущих элементов, либо восстановительного ремонта после аварии </w:t>
      </w:r>
      <w:r w:rsidRPr="00821D4D">
        <w:rPr>
          <w:szCs w:val="30"/>
        </w:rPr>
        <w:t>на опасном производственном объекте</w:t>
      </w:r>
      <w:r>
        <w:rPr>
          <w:szCs w:val="30"/>
        </w:rPr>
        <w:t xml:space="preserve"> и (или) потенциально опасном объекте, до</w:t>
      </w:r>
      <w:r w:rsidRPr="000041BE">
        <w:rPr>
          <w:szCs w:val="30"/>
        </w:rPr>
        <w:t xml:space="preserve"> возобновления</w:t>
      </w:r>
      <w:r w:rsidRPr="00C94C29">
        <w:rPr>
          <w:szCs w:val="30"/>
        </w:rPr>
        <w:t xml:space="preserve"> эксплуатации</w:t>
      </w:r>
      <w:r>
        <w:rPr>
          <w:szCs w:val="30"/>
        </w:rPr>
        <w:t>;</w:t>
      </w:r>
    </w:p>
    <w:p w:rsidR="00C2556E" w:rsidRDefault="00C2556E" w:rsidP="00C2556E">
      <w:pPr>
        <w:autoSpaceDE w:val="0"/>
        <w:autoSpaceDN w:val="0"/>
        <w:adjustRightInd w:val="0"/>
        <w:ind w:firstLine="709"/>
        <w:jc w:val="both"/>
        <w:rPr>
          <w:szCs w:val="30"/>
        </w:rPr>
      </w:pPr>
      <w:r w:rsidRPr="00C94C29">
        <w:rPr>
          <w:szCs w:val="30"/>
        </w:rPr>
        <w:t>изготовленных для внутреннего пользования без выпуска в обращение на территории стран</w:t>
      </w:r>
      <w:r>
        <w:rPr>
          <w:szCs w:val="30"/>
        </w:rPr>
        <w:t xml:space="preserve"> </w:t>
      </w:r>
      <w:r w:rsidRPr="00F41923">
        <w:rPr>
          <w:szCs w:val="30"/>
        </w:rPr>
        <w:t>Евразийского экономического союза,</w:t>
      </w:r>
      <w:r>
        <w:rPr>
          <w:szCs w:val="30"/>
        </w:rPr>
        <w:t xml:space="preserve"> </w:t>
      </w:r>
      <w:r w:rsidRPr="00C94C29">
        <w:rPr>
          <w:szCs w:val="30"/>
        </w:rPr>
        <w:t>до начала эксплуатации;</w:t>
      </w:r>
    </w:p>
    <w:p w:rsidR="00C2556E" w:rsidRDefault="00C2556E" w:rsidP="00C2556E">
      <w:pPr>
        <w:autoSpaceDE w:val="0"/>
        <w:autoSpaceDN w:val="0"/>
        <w:adjustRightInd w:val="0"/>
        <w:ind w:firstLine="709"/>
        <w:jc w:val="both"/>
        <w:rPr>
          <w:szCs w:val="30"/>
        </w:rPr>
      </w:pPr>
      <w:r w:rsidRPr="00CD11BA">
        <w:rPr>
          <w:szCs w:val="30"/>
        </w:rPr>
        <w:t xml:space="preserve">произведенных или ввезенных на территорию Республики Беларусь для реализации инвестиционных проектов </w:t>
      </w:r>
      <w:r w:rsidRPr="00C94C29">
        <w:rPr>
          <w:szCs w:val="30"/>
        </w:rPr>
        <w:t>до начала эксплуатации</w:t>
      </w:r>
      <w:r>
        <w:rPr>
          <w:szCs w:val="30"/>
        </w:rPr>
        <w:t>;</w:t>
      </w:r>
      <w:r w:rsidRPr="00C94C29">
        <w:rPr>
          <w:szCs w:val="30"/>
        </w:rPr>
        <w:t xml:space="preserve"> </w:t>
      </w:r>
    </w:p>
    <w:p w:rsidR="00C2556E" w:rsidRPr="00271E23" w:rsidRDefault="00C2556E" w:rsidP="00C2556E">
      <w:pPr>
        <w:autoSpaceDE w:val="0"/>
        <w:autoSpaceDN w:val="0"/>
        <w:adjustRightInd w:val="0"/>
        <w:ind w:firstLine="709"/>
        <w:jc w:val="both"/>
        <w:rPr>
          <w:szCs w:val="30"/>
        </w:rPr>
      </w:pPr>
      <w:proofErr w:type="gramStart"/>
      <w:r w:rsidRPr="00271E23">
        <w:rPr>
          <w:szCs w:val="30"/>
        </w:rPr>
        <w:t>бывших</w:t>
      </w:r>
      <w:proofErr w:type="gramEnd"/>
      <w:r w:rsidRPr="00271E23">
        <w:rPr>
          <w:szCs w:val="30"/>
        </w:rPr>
        <w:t xml:space="preserve"> в эксплуатации и ввезенных на территорию Республики Беларусь для дальнейшего использования</w:t>
      </w:r>
      <w:r>
        <w:rPr>
          <w:szCs w:val="30"/>
        </w:rPr>
        <w:t xml:space="preserve">, </w:t>
      </w:r>
      <w:r w:rsidRPr="00C94C29">
        <w:rPr>
          <w:szCs w:val="30"/>
        </w:rPr>
        <w:t>до начала эксплуатации</w:t>
      </w:r>
      <w:r>
        <w:rPr>
          <w:szCs w:val="30"/>
        </w:rPr>
        <w:t>.</w:t>
      </w:r>
      <w:r w:rsidRPr="00271E23">
        <w:rPr>
          <w:szCs w:val="30"/>
        </w:rPr>
        <w:t xml:space="preserve"> </w:t>
      </w:r>
    </w:p>
    <w:p w:rsidR="00C2556E" w:rsidRPr="00394AE2" w:rsidRDefault="00C2556E" w:rsidP="00C2556E">
      <w:pPr>
        <w:autoSpaceDE w:val="0"/>
        <w:autoSpaceDN w:val="0"/>
        <w:adjustRightInd w:val="0"/>
        <w:ind w:firstLine="709"/>
        <w:jc w:val="both"/>
        <w:rPr>
          <w:szCs w:val="30"/>
        </w:rPr>
      </w:pPr>
      <w:r>
        <w:rPr>
          <w:szCs w:val="30"/>
        </w:rPr>
        <w:t xml:space="preserve">7. </w:t>
      </w:r>
      <w:proofErr w:type="gramStart"/>
      <w:r w:rsidRPr="007637F5">
        <w:rPr>
          <w:szCs w:val="30"/>
        </w:rPr>
        <w:t>Экспертиза проводится</w:t>
      </w:r>
      <w:r>
        <w:rPr>
          <w:szCs w:val="30"/>
        </w:rPr>
        <w:t xml:space="preserve"> в отношении технических</w:t>
      </w:r>
      <w:r w:rsidRPr="00394AE2">
        <w:rPr>
          <w:szCs w:val="30"/>
        </w:rPr>
        <w:t xml:space="preserve"> устройств,</w:t>
      </w:r>
      <w:r>
        <w:rPr>
          <w:szCs w:val="30"/>
        </w:rPr>
        <w:t xml:space="preserve"> </w:t>
      </w:r>
      <w:r w:rsidRPr="002578DA">
        <w:rPr>
          <w:szCs w:val="30"/>
        </w:rPr>
        <w:t xml:space="preserve">включенных в </w:t>
      </w:r>
      <w:r>
        <w:rPr>
          <w:szCs w:val="30"/>
        </w:rPr>
        <w:t>п</w:t>
      </w:r>
      <w:r w:rsidRPr="002578DA">
        <w:rPr>
          <w:szCs w:val="30"/>
        </w:rPr>
        <w:t>еречень потенциально опасных объектов и эксплуатируемых на них технических устройств, подлежащих экспертизе промышленной безопасности</w:t>
      </w:r>
      <w:r>
        <w:rPr>
          <w:szCs w:val="30"/>
        </w:rPr>
        <w:t xml:space="preserve"> </w:t>
      </w:r>
      <w:r w:rsidRPr="00A545A3">
        <w:rPr>
          <w:szCs w:val="30"/>
        </w:rPr>
        <w:t xml:space="preserve">(далее – технические устройства), </w:t>
      </w:r>
      <w:r w:rsidRPr="00394AE2">
        <w:rPr>
          <w:szCs w:val="30"/>
        </w:rPr>
        <w:t xml:space="preserve">если техническими регламентами </w:t>
      </w:r>
      <w:r>
        <w:rPr>
          <w:szCs w:val="30"/>
        </w:rPr>
        <w:t xml:space="preserve">Таможенного союза и (или) </w:t>
      </w:r>
      <w:r w:rsidRPr="00CA388A">
        <w:rPr>
          <w:szCs w:val="30"/>
        </w:rPr>
        <w:t>Евразийского экономического союза</w:t>
      </w:r>
      <w:r>
        <w:rPr>
          <w:szCs w:val="30"/>
        </w:rPr>
        <w:t xml:space="preserve"> </w:t>
      </w:r>
      <w:r w:rsidRPr="00394AE2">
        <w:rPr>
          <w:szCs w:val="30"/>
        </w:rPr>
        <w:t>не установлена иная форма оценки соответствия указанного технического устройства обязательным требованиям</w:t>
      </w:r>
      <w:r>
        <w:rPr>
          <w:szCs w:val="30"/>
        </w:rPr>
        <w:t xml:space="preserve">, </w:t>
      </w:r>
      <w:r w:rsidRPr="00394AE2">
        <w:rPr>
          <w:szCs w:val="30"/>
        </w:rPr>
        <w:t xml:space="preserve">до </w:t>
      </w:r>
      <w:r w:rsidRPr="00394AE2">
        <w:rPr>
          <w:szCs w:val="30"/>
        </w:rPr>
        <w:lastRenderedPageBreak/>
        <w:t xml:space="preserve">начала </w:t>
      </w:r>
      <w:r w:rsidRPr="00C9666D">
        <w:rPr>
          <w:szCs w:val="30"/>
        </w:rPr>
        <w:t>эксплуатации</w:t>
      </w:r>
      <w:r>
        <w:rPr>
          <w:szCs w:val="30"/>
        </w:rPr>
        <w:t xml:space="preserve"> </w:t>
      </w:r>
      <w:r w:rsidRPr="00394AE2">
        <w:rPr>
          <w:szCs w:val="30"/>
        </w:rPr>
        <w:t>на опасном производственном объекте</w:t>
      </w:r>
      <w:r>
        <w:rPr>
          <w:szCs w:val="30"/>
        </w:rPr>
        <w:t xml:space="preserve">, потенциально опасном объекте </w:t>
      </w:r>
      <w:r w:rsidRPr="007637F5">
        <w:rPr>
          <w:szCs w:val="30"/>
        </w:rPr>
        <w:t xml:space="preserve">в </w:t>
      </w:r>
      <w:r w:rsidRPr="00C9666D">
        <w:rPr>
          <w:szCs w:val="30"/>
        </w:rPr>
        <w:t>следующих</w:t>
      </w:r>
      <w:r>
        <w:rPr>
          <w:szCs w:val="30"/>
        </w:rPr>
        <w:t xml:space="preserve"> </w:t>
      </w:r>
      <w:r w:rsidRPr="007637F5">
        <w:rPr>
          <w:szCs w:val="30"/>
        </w:rPr>
        <w:t>случаях:</w:t>
      </w:r>
      <w:proofErr w:type="gramEnd"/>
    </w:p>
    <w:p w:rsidR="00C2556E" w:rsidRPr="00C94C29" w:rsidRDefault="00C2556E" w:rsidP="00C2556E">
      <w:pPr>
        <w:autoSpaceDE w:val="0"/>
        <w:autoSpaceDN w:val="0"/>
        <w:adjustRightInd w:val="0"/>
        <w:ind w:firstLine="709"/>
        <w:jc w:val="both"/>
        <w:rPr>
          <w:szCs w:val="30"/>
        </w:rPr>
      </w:pPr>
      <w:r w:rsidRPr="00C94C29">
        <w:rPr>
          <w:szCs w:val="30"/>
        </w:rPr>
        <w:t xml:space="preserve">изготовленных для внутреннего пользования без выпуска в обращение на территории стран </w:t>
      </w:r>
      <w:r w:rsidRPr="00F41923">
        <w:rPr>
          <w:szCs w:val="30"/>
        </w:rPr>
        <w:t>Евразийского экономического союза</w:t>
      </w:r>
      <w:r>
        <w:rPr>
          <w:szCs w:val="30"/>
        </w:rPr>
        <w:t>;</w:t>
      </w:r>
    </w:p>
    <w:p w:rsidR="00C2556E" w:rsidRDefault="00C2556E" w:rsidP="00C2556E">
      <w:pPr>
        <w:autoSpaceDE w:val="0"/>
        <w:autoSpaceDN w:val="0"/>
        <w:adjustRightInd w:val="0"/>
        <w:ind w:firstLine="709"/>
        <w:jc w:val="both"/>
        <w:rPr>
          <w:szCs w:val="30"/>
        </w:rPr>
      </w:pPr>
      <w:r w:rsidRPr="00821D4D">
        <w:rPr>
          <w:szCs w:val="30"/>
        </w:rPr>
        <w:t>произведенных или ввезенных на территорию Республики Беларусь для реализации инвестиционных проектов</w:t>
      </w:r>
      <w:r>
        <w:rPr>
          <w:szCs w:val="30"/>
        </w:rPr>
        <w:t>.</w:t>
      </w:r>
    </w:p>
    <w:p w:rsidR="00C2556E" w:rsidRPr="00F41923" w:rsidRDefault="00C2556E" w:rsidP="00C2556E">
      <w:pPr>
        <w:pStyle w:val="ConsPlusNormal"/>
        <w:ind w:firstLine="540"/>
        <w:jc w:val="both"/>
        <w:rPr>
          <w:rFonts w:ascii="Times New Roman" w:hAnsi="Times New Roman" w:cs="Times New Roman"/>
          <w:sz w:val="30"/>
          <w:szCs w:val="30"/>
        </w:rPr>
      </w:pPr>
      <w:r>
        <w:rPr>
          <w:rFonts w:ascii="Times New Roman" w:hAnsi="Times New Roman"/>
          <w:sz w:val="30"/>
          <w:szCs w:val="30"/>
        </w:rPr>
        <w:t xml:space="preserve">8. </w:t>
      </w:r>
      <w:r>
        <w:rPr>
          <w:rFonts w:ascii="Times New Roman" w:hAnsi="Times New Roman" w:cs="Times New Roman"/>
          <w:sz w:val="30"/>
          <w:szCs w:val="30"/>
        </w:rPr>
        <w:t>Э</w:t>
      </w:r>
      <w:r w:rsidRPr="00F41923">
        <w:rPr>
          <w:rFonts w:ascii="Times New Roman" w:hAnsi="Times New Roman" w:cs="Times New Roman"/>
          <w:sz w:val="30"/>
          <w:szCs w:val="30"/>
        </w:rPr>
        <w:t xml:space="preserve">кспертиза проектной документации </w:t>
      </w:r>
      <w:r>
        <w:rPr>
          <w:rFonts w:ascii="Times New Roman" w:hAnsi="Times New Roman" w:cs="Times New Roman"/>
          <w:sz w:val="30"/>
          <w:szCs w:val="30"/>
        </w:rPr>
        <w:t xml:space="preserve">проводится в отношении проектной документации </w:t>
      </w:r>
      <w:proofErr w:type="gramStart"/>
      <w:r w:rsidRPr="00F41923">
        <w:rPr>
          <w:rFonts w:ascii="Times New Roman" w:hAnsi="Times New Roman" w:cs="Times New Roman"/>
          <w:sz w:val="30"/>
          <w:szCs w:val="30"/>
        </w:rPr>
        <w:t>на</w:t>
      </w:r>
      <w:proofErr w:type="gramEnd"/>
      <w:r w:rsidRPr="00F41923">
        <w:rPr>
          <w:rFonts w:ascii="Times New Roman" w:hAnsi="Times New Roman" w:cs="Times New Roman"/>
          <w:sz w:val="30"/>
          <w:szCs w:val="30"/>
        </w:rPr>
        <w:t>:</w:t>
      </w:r>
    </w:p>
    <w:p w:rsidR="00C2556E" w:rsidRPr="00F41923" w:rsidRDefault="00C2556E" w:rsidP="00C2556E">
      <w:pPr>
        <w:pStyle w:val="ConsPlusNormal"/>
        <w:ind w:firstLine="540"/>
        <w:jc w:val="both"/>
        <w:rPr>
          <w:rFonts w:ascii="Times New Roman" w:hAnsi="Times New Roman" w:cs="Times New Roman"/>
          <w:sz w:val="30"/>
          <w:szCs w:val="30"/>
        </w:rPr>
      </w:pPr>
      <w:r w:rsidRPr="00F41923">
        <w:rPr>
          <w:rFonts w:ascii="Times New Roman" w:hAnsi="Times New Roman" w:cs="Times New Roman"/>
          <w:sz w:val="30"/>
          <w:szCs w:val="30"/>
        </w:rPr>
        <w:t>разработку месторождений полезных ископаемых;</w:t>
      </w:r>
    </w:p>
    <w:p w:rsidR="00C2556E" w:rsidRPr="00F41923" w:rsidRDefault="00C2556E" w:rsidP="00C2556E">
      <w:pPr>
        <w:pStyle w:val="ConsPlusNormal"/>
        <w:ind w:firstLine="540"/>
        <w:jc w:val="both"/>
        <w:rPr>
          <w:rFonts w:ascii="Times New Roman" w:hAnsi="Times New Roman" w:cs="Times New Roman"/>
          <w:sz w:val="30"/>
          <w:szCs w:val="30"/>
        </w:rPr>
      </w:pPr>
      <w:r w:rsidRPr="00F41923">
        <w:rPr>
          <w:rFonts w:ascii="Times New Roman" w:hAnsi="Times New Roman" w:cs="Times New Roman"/>
          <w:sz w:val="30"/>
          <w:szCs w:val="30"/>
        </w:rPr>
        <w:t>проведение горных работ при строительстве и (или) эксплуатации подземных сооружений, не связанных с добычей полезных ископаемых;</w:t>
      </w:r>
    </w:p>
    <w:p w:rsidR="00C2556E" w:rsidRDefault="00C2556E" w:rsidP="00C2556E">
      <w:pPr>
        <w:pStyle w:val="ConsPlusNormal"/>
        <w:ind w:firstLine="540"/>
        <w:jc w:val="both"/>
        <w:rPr>
          <w:rFonts w:ascii="Times New Roman" w:hAnsi="Times New Roman"/>
          <w:sz w:val="30"/>
          <w:szCs w:val="30"/>
        </w:rPr>
      </w:pPr>
      <w:r>
        <w:rPr>
          <w:rFonts w:ascii="Times New Roman" w:hAnsi="Times New Roman"/>
          <w:sz w:val="30"/>
          <w:szCs w:val="30"/>
        </w:rPr>
        <w:t xml:space="preserve">9. </w:t>
      </w:r>
      <w:r w:rsidRPr="007637F5">
        <w:rPr>
          <w:rFonts w:ascii="Times New Roman" w:hAnsi="Times New Roman"/>
          <w:sz w:val="30"/>
          <w:szCs w:val="30"/>
        </w:rPr>
        <w:t xml:space="preserve">Экспертиза </w:t>
      </w:r>
      <w:r>
        <w:rPr>
          <w:rFonts w:ascii="Times New Roman" w:hAnsi="Times New Roman"/>
          <w:sz w:val="30"/>
          <w:szCs w:val="30"/>
        </w:rPr>
        <w:t>декларации промышленной безопасности проводится в отношении декларации промышленной безопасности для</w:t>
      </w:r>
      <w:r w:rsidRPr="00F41923">
        <w:rPr>
          <w:rFonts w:ascii="Times New Roman" w:hAnsi="Times New Roman"/>
          <w:sz w:val="30"/>
          <w:szCs w:val="30"/>
        </w:rPr>
        <w:t xml:space="preserve"> </w:t>
      </w:r>
      <w:r w:rsidRPr="001C23E2">
        <w:rPr>
          <w:rFonts w:ascii="Times New Roman" w:hAnsi="Times New Roman"/>
          <w:sz w:val="30"/>
          <w:szCs w:val="30"/>
        </w:rPr>
        <w:t xml:space="preserve">опасных производственных объектов </w:t>
      </w:r>
      <w:r>
        <w:rPr>
          <w:rFonts w:ascii="Times New Roman" w:hAnsi="Times New Roman"/>
          <w:sz w:val="30"/>
          <w:szCs w:val="30"/>
          <w:lang w:val="en-US"/>
        </w:rPr>
        <w:t>I</w:t>
      </w:r>
      <w:r>
        <w:rPr>
          <w:rFonts w:ascii="Times New Roman" w:hAnsi="Times New Roman"/>
          <w:sz w:val="30"/>
          <w:szCs w:val="30"/>
        </w:rPr>
        <w:t xml:space="preserve"> и </w:t>
      </w:r>
      <w:r>
        <w:rPr>
          <w:rFonts w:ascii="Times New Roman" w:hAnsi="Times New Roman"/>
          <w:sz w:val="30"/>
          <w:szCs w:val="30"/>
          <w:lang w:val="en-US"/>
        </w:rPr>
        <w:t>II</w:t>
      </w:r>
      <w:r w:rsidRPr="001C23E2">
        <w:rPr>
          <w:rFonts w:ascii="Times New Roman" w:hAnsi="Times New Roman"/>
          <w:sz w:val="30"/>
          <w:szCs w:val="30"/>
        </w:rPr>
        <w:t xml:space="preserve"> типов</w:t>
      </w:r>
      <w:r>
        <w:rPr>
          <w:rFonts w:ascii="Times New Roman" w:hAnsi="Times New Roman"/>
          <w:sz w:val="30"/>
          <w:szCs w:val="30"/>
        </w:rPr>
        <w:t xml:space="preserve"> опасности</w:t>
      </w:r>
      <w:r w:rsidRPr="001C23E2">
        <w:rPr>
          <w:rFonts w:ascii="Times New Roman" w:hAnsi="Times New Roman"/>
          <w:sz w:val="30"/>
          <w:szCs w:val="30"/>
        </w:rPr>
        <w:t xml:space="preserve"> </w:t>
      </w:r>
      <w:r>
        <w:rPr>
          <w:rFonts w:ascii="Times New Roman" w:hAnsi="Times New Roman"/>
          <w:sz w:val="30"/>
          <w:szCs w:val="30"/>
        </w:rPr>
        <w:t>в течение двух месяцев после ее разработки или пересмотра.</w:t>
      </w:r>
    </w:p>
    <w:p w:rsidR="00C2556E" w:rsidRDefault="00C2556E" w:rsidP="00C2556E">
      <w:pPr>
        <w:pStyle w:val="ConsPlusNormal"/>
        <w:ind w:firstLine="540"/>
        <w:jc w:val="both"/>
        <w:rPr>
          <w:rFonts w:ascii="Times New Roman" w:hAnsi="Times New Roman"/>
          <w:sz w:val="30"/>
          <w:szCs w:val="30"/>
        </w:rPr>
      </w:pPr>
    </w:p>
    <w:p w:rsidR="00C2556E" w:rsidRPr="0097086B" w:rsidRDefault="00C2556E" w:rsidP="00C2556E">
      <w:pPr>
        <w:autoSpaceDE w:val="0"/>
        <w:autoSpaceDN w:val="0"/>
        <w:adjustRightInd w:val="0"/>
        <w:jc w:val="center"/>
        <w:outlineLvl w:val="1"/>
        <w:rPr>
          <w:szCs w:val="30"/>
        </w:rPr>
      </w:pPr>
      <w:r w:rsidRPr="0097086B">
        <w:rPr>
          <w:szCs w:val="30"/>
        </w:rPr>
        <w:t xml:space="preserve">ГЛАВА </w:t>
      </w:r>
      <w:r>
        <w:rPr>
          <w:szCs w:val="30"/>
        </w:rPr>
        <w:t>3</w:t>
      </w:r>
    </w:p>
    <w:p w:rsidR="00C2556E" w:rsidRDefault="00C2556E" w:rsidP="00C2556E">
      <w:pPr>
        <w:autoSpaceDE w:val="0"/>
        <w:autoSpaceDN w:val="0"/>
        <w:adjustRightInd w:val="0"/>
        <w:jc w:val="center"/>
        <w:rPr>
          <w:szCs w:val="30"/>
        </w:rPr>
      </w:pPr>
      <w:r w:rsidRPr="009D04D1">
        <w:rPr>
          <w:szCs w:val="30"/>
        </w:rPr>
        <w:t>ПОРЯДОК</w:t>
      </w:r>
      <w:r w:rsidRPr="0097086B">
        <w:rPr>
          <w:szCs w:val="30"/>
        </w:rPr>
        <w:t xml:space="preserve"> И СРОК</w:t>
      </w:r>
      <w:r>
        <w:rPr>
          <w:szCs w:val="30"/>
        </w:rPr>
        <w:t>И</w:t>
      </w:r>
      <w:r w:rsidRPr="0097086B">
        <w:rPr>
          <w:szCs w:val="30"/>
        </w:rPr>
        <w:t xml:space="preserve"> ПРОВЕДЕНИЯ ЭКСПЕРТИЗЫ</w:t>
      </w:r>
    </w:p>
    <w:p w:rsidR="00C2556E" w:rsidRPr="0097086B" w:rsidRDefault="00C2556E" w:rsidP="00C2556E">
      <w:pPr>
        <w:autoSpaceDE w:val="0"/>
        <w:autoSpaceDN w:val="0"/>
        <w:adjustRightInd w:val="0"/>
        <w:jc w:val="center"/>
        <w:rPr>
          <w:szCs w:val="30"/>
        </w:rPr>
      </w:pPr>
    </w:p>
    <w:p w:rsidR="00C2556E" w:rsidRDefault="00C2556E" w:rsidP="00C2556E">
      <w:pPr>
        <w:autoSpaceDE w:val="0"/>
        <w:autoSpaceDN w:val="0"/>
        <w:adjustRightInd w:val="0"/>
        <w:ind w:firstLine="709"/>
        <w:jc w:val="both"/>
        <w:rPr>
          <w:szCs w:val="30"/>
        </w:rPr>
      </w:pPr>
      <w:r>
        <w:rPr>
          <w:szCs w:val="30"/>
        </w:rPr>
        <w:t xml:space="preserve">10. </w:t>
      </w:r>
      <w:r w:rsidRPr="00394AE2">
        <w:rPr>
          <w:szCs w:val="30"/>
        </w:rPr>
        <w:t xml:space="preserve">Экспертиза проводится на основании </w:t>
      </w:r>
      <w:r>
        <w:rPr>
          <w:szCs w:val="30"/>
        </w:rPr>
        <w:t>обращения</w:t>
      </w:r>
      <w:r w:rsidRPr="00394AE2">
        <w:rPr>
          <w:szCs w:val="30"/>
        </w:rPr>
        <w:t xml:space="preserve"> </w:t>
      </w:r>
      <w:r>
        <w:rPr>
          <w:szCs w:val="30"/>
        </w:rPr>
        <w:t>субъекта промышленной безопасности в экспертный орган.</w:t>
      </w:r>
    </w:p>
    <w:p w:rsidR="00C2556E" w:rsidRDefault="00C2556E" w:rsidP="00C2556E">
      <w:pPr>
        <w:autoSpaceDE w:val="0"/>
        <w:autoSpaceDN w:val="0"/>
        <w:adjustRightInd w:val="0"/>
        <w:ind w:firstLine="709"/>
        <w:jc w:val="both"/>
        <w:rPr>
          <w:szCs w:val="30"/>
        </w:rPr>
      </w:pPr>
      <w:r>
        <w:rPr>
          <w:szCs w:val="30"/>
        </w:rPr>
        <w:t>11</w:t>
      </w:r>
      <w:r w:rsidRPr="00394AE2">
        <w:rPr>
          <w:szCs w:val="30"/>
        </w:rPr>
        <w:t xml:space="preserve">. Для проведения экспертизы определяется эксперт </w:t>
      </w:r>
      <w:r w:rsidRPr="00C43414">
        <w:rPr>
          <w:szCs w:val="30"/>
        </w:rPr>
        <w:t>или экспертная комиссия</w:t>
      </w:r>
      <w:r>
        <w:rPr>
          <w:szCs w:val="30"/>
        </w:rPr>
        <w:t xml:space="preserve"> в порядке, установленном экспертным органом.</w:t>
      </w:r>
      <w:r w:rsidRPr="00C43414">
        <w:rPr>
          <w:szCs w:val="30"/>
        </w:rPr>
        <w:t xml:space="preserve"> В случае </w:t>
      </w:r>
      <w:r w:rsidRPr="00394AE2">
        <w:rPr>
          <w:szCs w:val="30"/>
        </w:rPr>
        <w:t xml:space="preserve">проведения экспертизы </w:t>
      </w:r>
      <w:r w:rsidRPr="006E3A62">
        <w:rPr>
          <w:szCs w:val="30"/>
        </w:rPr>
        <w:t xml:space="preserve">экспертной комиссией должен быть назначен руководитель </w:t>
      </w:r>
      <w:r>
        <w:rPr>
          <w:szCs w:val="30"/>
        </w:rPr>
        <w:t>комиссии</w:t>
      </w:r>
      <w:r w:rsidRPr="006E3A62">
        <w:rPr>
          <w:szCs w:val="30"/>
        </w:rPr>
        <w:t>,</w:t>
      </w:r>
      <w:r w:rsidRPr="00394AE2">
        <w:rPr>
          <w:szCs w:val="30"/>
        </w:rPr>
        <w:t xml:space="preserve"> обеспечивающий обобщение результатов, своевременность проведения </w:t>
      </w:r>
      <w:r>
        <w:rPr>
          <w:szCs w:val="30"/>
        </w:rPr>
        <w:t>экспертизы.</w:t>
      </w:r>
      <w:r w:rsidRPr="00394AE2">
        <w:rPr>
          <w:szCs w:val="30"/>
        </w:rPr>
        <w:t xml:space="preserve"> </w:t>
      </w:r>
    </w:p>
    <w:p w:rsidR="00C2556E" w:rsidRDefault="00C2556E" w:rsidP="00C2556E">
      <w:pPr>
        <w:autoSpaceDE w:val="0"/>
        <w:autoSpaceDN w:val="0"/>
        <w:adjustRightInd w:val="0"/>
        <w:ind w:firstLine="709"/>
        <w:jc w:val="both"/>
        <w:rPr>
          <w:szCs w:val="30"/>
        </w:rPr>
      </w:pPr>
      <w:r w:rsidRPr="006E3A62">
        <w:rPr>
          <w:szCs w:val="30"/>
        </w:rPr>
        <w:t xml:space="preserve">В состав экспертной комиссии могут быть включены по согласованию </w:t>
      </w:r>
      <w:r w:rsidRPr="00394AE2">
        <w:rPr>
          <w:szCs w:val="30"/>
        </w:rPr>
        <w:t>эксперты, не состоящие в штате экспертного органа, если их специальные знания необходимы для проведения экспертизы и такие эксперты отсутствуют в экспертном органе.</w:t>
      </w:r>
    </w:p>
    <w:p w:rsidR="00C2556E" w:rsidRDefault="00C2556E" w:rsidP="00C2556E">
      <w:pPr>
        <w:autoSpaceDE w:val="0"/>
        <w:autoSpaceDN w:val="0"/>
        <w:adjustRightInd w:val="0"/>
        <w:ind w:firstLine="709"/>
        <w:jc w:val="both"/>
        <w:rPr>
          <w:szCs w:val="30"/>
        </w:rPr>
      </w:pPr>
      <w:r>
        <w:rPr>
          <w:szCs w:val="30"/>
        </w:rPr>
        <w:t>12</w:t>
      </w:r>
      <w:r w:rsidRPr="00394AE2">
        <w:rPr>
          <w:szCs w:val="30"/>
        </w:rPr>
        <w:t xml:space="preserve">. </w:t>
      </w:r>
      <w:r>
        <w:rPr>
          <w:szCs w:val="30"/>
        </w:rPr>
        <w:t>Субъект промышленной безопасности</w:t>
      </w:r>
      <w:r w:rsidRPr="00394AE2">
        <w:rPr>
          <w:szCs w:val="30"/>
        </w:rPr>
        <w:t xml:space="preserve"> обязан </w:t>
      </w:r>
      <w:r>
        <w:rPr>
          <w:szCs w:val="30"/>
        </w:rPr>
        <w:t xml:space="preserve">предоставить эксперту, </w:t>
      </w:r>
      <w:r w:rsidRPr="00394AE2">
        <w:rPr>
          <w:szCs w:val="30"/>
        </w:rPr>
        <w:t>проводяще</w:t>
      </w:r>
      <w:r>
        <w:rPr>
          <w:szCs w:val="30"/>
        </w:rPr>
        <w:t>му</w:t>
      </w:r>
      <w:r w:rsidRPr="00394AE2">
        <w:rPr>
          <w:szCs w:val="30"/>
        </w:rPr>
        <w:t xml:space="preserve"> экспертизу,</w:t>
      </w:r>
      <w:r>
        <w:rPr>
          <w:szCs w:val="30"/>
        </w:rPr>
        <w:t xml:space="preserve"> следующие</w:t>
      </w:r>
      <w:r w:rsidRPr="00394AE2">
        <w:rPr>
          <w:szCs w:val="30"/>
        </w:rPr>
        <w:t xml:space="preserve"> </w:t>
      </w:r>
      <w:r>
        <w:rPr>
          <w:szCs w:val="30"/>
        </w:rPr>
        <w:t>документы:</w:t>
      </w:r>
      <w:r w:rsidRPr="00F7531A">
        <w:rPr>
          <w:szCs w:val="30"/>
        </w:rPr>
        <w:t xml:space="preserve"> </w:t>
      </w:r>
    </w:p>
    <w:p w:rsidR="00C2556E" w:rsidRDefault="00C2556E" w:rsidP="00C2556E">
      <w:pPr>
        <w:autoSpaceDE w:val="0"/>
        <w:autoSpaceDN w:val="0"/>
        <w:adjustRightInd w:val="0"/>
        <w:ind w:firstLine="709"/>
        <w:jc w:val="both"/>
        <w:rPr>
          <w:strike/>
          <w:szCs w:val="30"/>
        </w:rPr>
      </w:pPr>
      <w:r>
        <w:rPr>
          <w:szCs w:val="30"/>
        </w:rPr>
        <w:t>при экспертизе опасных производственных объектов, потенциально опасных объектов, технических устройств – проектную, конструкторскую, технологическую и эксплуатационную документацию, подтверждающие соответствие объектов экспертизы требованиям промышленной безопасности;</w:t>
      </w:r>
    </w:p>
    <w:p w:rsidR="00C2556E" w:rsidRDefault="00C2556E" w:rsidP="00C2556E">
      <w:pPr>
        <w:autoSpaceDE w:val="0"/>
        <w:autoSpaceDN w:val="0"/>
        <w:adjustRightInd w:val="0"/>
        <w:ind w:firstLine="709"/>
        <w:jc w:val="both"/>
        <w:rPr>
          <w:szCs w:val="30"/>
        </w:rPr>
      </w:pPr>
      <w:r w:rsidRPr="00755BD1">
        <w:rPr>
          <w:szCs w:val="30"/>
        </w:rPr>
        <w:t xml:space="preserve">при </w:t>
      </w:r>
      <w:r>
        <w:rPr>
          <w:szCs w:val="30"/>
        </w:rPr>
        <w:t>экспертизе проектной документации – проектную документацию, подлежащую экспертизе;</w:t>
      </w:r>
    </w:p>
    <w:p w:rsidR="00C2556E" w:rsidRPr="00755BD1" w:rsidRDefault="00C2556E" w:rsidP="00C2556E">
      <w:pPr>
        <w:autoSpaceDE w:val="0"/>
        <w:autoSpaceDN w:val="0"/>
        <w:adjustRightInd w:val="0"/>
        <w:ind w:firstLine="709"/>
        <w:jc w:val="both"/>
        <w:rPr>
          <w:szCs w:val="30"/>
        </w:rPr>
      </w:pPr>
      <w:r w:rsidRPr="00755BD1">
        <w:rPr>
          <w:szCs w:val="30"/>
        </w:rPr>
        <w:t xml:space="preserve">при </w:t>
      </w:r>
      <w:r>
        <w:rPr>
          <w:szCs w:val="30"/>
        </w:rPr>
        <w:t>экспертизе декларации – один экземпляр декларации.</w:t>
      </w:r>
    </w:p>
    <w:p w:rsidR="00C2556E" w:rsidRPr="00821D4D" w:rsidRDefault="00C2556E" w:rsidP="00C2556E">
      <w:pPr>
        <w:autoSpaceDE w:val="0"/>
        <w:autoSpaceDN w:val="0"/>
        <w:adjustRightInd w:val="0"/>
        <w:ind w:firstLine="709"/>
        <w:jc w:val="both"/>
        <w:rPr>
          <w:szCs w:val="30"/>
        </w:rPr>
      </w:pPr>
      <w:r w:rsidRPr="00821D4D">
        <w:rPr>
          <w:szCs w:val="30"/>
        </w:rPr>
        <w:t>В обоснованных случаях субъект промышленной безопасности обязан представить эксперту документы</w:t>
      </w:r>
      <w:r>
        <w:rPr>
          <w:szCs w:val="30"/>
        </w:rPr>
        <w:t>,</w:t>
      </w:r>
      <w:r w:rsidRPr="00821D4D">
        <w:rPr>
          <w:szCs w:val="30"/>
        </w:rPr>
        <w:t xml:space="preserve"> подтверждающие соответствие </w:t>
      </w:r>
      <w:r w:rsidRPr="00821D4D">
        <w:rPr>
          <w:szCs w:val="30"/>
        </w:rPr>
        <w:lastRenderedPageBreak/>
        <w:t xml:space="preserve">потенциально опасных объектов, не входящих в состав опасных производственных объектов, но влияющих на его безопасную эксплуатацию </w:t>
      </w:r>
      <w:r w:rsidRPr="006724C4">
        <w:rPr>
          <w:szCs w:val="30"/>
        </w:rPr>
        <w:t>в соответствии с нормативными правовыми актами, в том числе с обязательными для соблюдения требованиями технических нормативных правовых актов</w:t>
      </w:r>
      <w:r>
        <w:rPr>
          <w:szCs w:val="30"/>
        </w:rPr>
        <w:t>.</w:t>
      </w:r>
    </w:p>
    <w:p w:rsidR="00C2556E" w:rsidRPr="00436CB4" w:rsidRDefault="00C2556E" w:rsidP="00C2556E">
      <w:pPr>
        <w:autoSpaceDE w:val="0"/>
        <w:autoSpaceDN w:val="0"/>
        <w:adjustRightInd w:val="0"/>
        <w:ind w:firstLine="709"/>
        <w:jc w:val="both"/>
        <w:rPr>
          <w:b/>
          <w:i/>
          <w:szCs w:val="30"/>
        </w:rPr>
      </w:pPr>
      <w:r>
        <w:rPr>
          <w:szCs w:val="30"/>
        </w:rPr>
        <w:t>При экспертизе опасных производственных объектов, потенциально опасных объектов, технических устройств субъект промышленной безопасности</w:t>
      </w:r>
      <w:r w:rsidRPr="00394AE2">
        <w:rPr>
          <w:szCs w:val="30"/>
        </w:rPr>
        <w:t xml:space="preserve"> обязан</w:t>
      </w:r>
      <w:r>
        <w:rPr>
          <w:szCs w:val="30"/>
        </w:rPr>
        <w:t xml:space="preserve"> предоставить доступ на объект экспертизы.</w:t>
      </w:r>
    </w:p>
    <w:p w:rsidR="00C2556E" w:rsidRPr="00394AE2" w:rsidRDefault="00C2556E" w:rsidP="00C2556E">
      <w:pPr>
        <w:autoSpaceDE w:val="0"/>
        <w:autoSpaceDN w:val="0"/>
        <w:adjustRightInd w:val="0"/>
        <w:ind w:firstLine="540"/>
        <w:jc w:val="both"/>
        <w:rPr>
          <w:szCs w:val="30"/>
        </w:rPr>
      </w:pPr>
      <w:r>
        <w:rPr>
          <w:szCs w:val="30"/>
        </w:rPr>
        <w:t>13</w:t>
      </w:r>
      <w:r w:rsidRPr="00394AE2">
        <w:rPr>
          <w:szCs w:val="30"/>
        </w:rPr>
        <w:t>. Эксперт</w:t>
      </w:r>
      <w:r>
        <w:rPr>
          <w:szCs w:val="30"/>
        </w:rPr>
        <w:t xml:space="preserve"> (экспертная комиссия)</w:t>
      </w:r>
      <w:r w:rsidRPr="00394AE2">
        <w:rPr>
          <w:szCs w:val="30"/>
        </w:rPr>
        <w:t xml:space="preserve"> при проведении экспертизы обязаны:</w:t>
      </w:r>
      <w:r w:rsidRPr="00195C1E">
        <w:rPr>
          <w:szCs w:val="30"/>
        </w:rPr>
        <w:t xml:space="preserve"> </w:t>
      </w:r>
    </w:p>
    <w:p w:rsidR="00C2556E" w:rsidRPr="0011756D" w:rsidRDefault="00C2556E" w:rsidP="00C2556E">
      <w:pPr>
        <w:pStyle w:val="ConsPlusNormal"/>
        <w:ind w:firstLine="540"/>
        <w:jc w:val="both"/>
        <w:rPr>
          <w:rFonts w:ascii="Times New Roman" w:hAnsi="Times New Roman" w:cs="Times New Roman"/>
          <w:sz w:val="30"/>
          <w:szCs w:val="30"/>
        </w:rPr>
      </w:pPr>
      <w:r w:rsidRPr="00325FD0">
        <w:rPr>
          <w:rFonts w:ascii="Times New Roman" w:hAnsi="Times New Roman" w:cs="Times New Roman"/>
          <w:sz w:val="30"/>
          <w:szCs w:val="30"/>
        </w:rPr>
        <w:t>определить соответствие объекта экспертизы требованиям промышленной безопасности путем проведения анализа технической документации и других материалов, предоставленных на экспертизу</w:t>
      </w:r>
      <w:r w:rsidRPr="0027440B">
        <w:rPr>
          <w:rFonts w:ascii="Times New Roman" w:hAnsi="Times New Roman" w:cs="Times New Roman"/>
          <w:i/>
          <w:sz w:val="30"/>
          <w:szCs w:val="30"/>
        </w:rPr>
        <w:t xml:space="preserve">, </w:t>
      </w:r>
      <w:r w:rsidRPr="00821D4D">
        <w:rPr>
          <w:rFonts w:ascii="Times New Roman" w:hAnsi="Times New Roman" w:cs="Times New Roman"/>
          <w:sz w:val="30"/>
          <w:szCs w:val="30"/>
        </w:rPr>
        <w:t>подготовить акт экспертизы и представить его руководителю экспертного органа на рассмотрение (и утверждение);</w:t>
      </w:r>
    </w:p>
    <w:p w:rsidR="00C2556E" w:rsidRDefault="00C2556E" w:rsidP="00C2556E">
      <w:pPr>
        <w:pStyle w:val="ConsPlusNormal"/>
        <w:ind w:firstLine="540"/>
        <w:jc w:val="both"/>
        <w:rPr>
          <w:rFonts w:ascii="Times New Roman" w:hAnsi="Times New Roman" w:cs="Times New Roman"/>
          <w:sz w:val="30"/>
          <w:szCs w:val="30"/>
        </w:rPr>
      </w:pPr>
      <w:r w:rsidRPr="00394AE2">
        <w:rPr>
          <w:rFonts w:ascii="Times New Roman" w:hAnsi="Times New Roman" w:cs="Times New Roman"/>
          <w:sz w:val="30"/>
          <w:szCs w:val="30"/>
        </w:rPr>
        <w:t>обеспечивать сохранность документов и конфиденциальность сведений, представленных на экспертизу.</w:t>
      </w:r>
    </w:p>
    <w:p w:rsidR="00C2556E" w:rsidRDefault="00C2556E" w:rsidP="00C2556E">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14. </w:t>
      </w:r>
      <w:r w:rsidRPr="006724C4">
        <w:rPr>
          <w:rFonts w:ascii="Times New Roman" w:hAnsi="Times New Roman" w:cs="Times New Roman"/>
          <w:sz w:val="30"/>
          <w:szCs w:val="30"/>
        </w:rPr>
        <w:t xml:space="preserve">По результатам проведения экспертизы </w:t>
      </w:r>
      <w:r>
        <w:rPr>
          <w:rFonts w:ascii="Times New Roman" w:hAnsi="Times New Roman" w:cs="Times New Roman"/>
          <w:sz w:val="30"/>
          <w:szCs w:val="30"/>
        </w:rPr>
        <w:t>составляется акт</w:t>
      </w:r>
      <w:r w:rsidRPr="006724C4">
        <w:rPr>
          <w:rFonts w:ascii="Times New Roman" w:hAnsi="Times New Roman" w:cs="Times New Roman"/>
          <w:sz w:val="30"/>
          <w:szCs w:val="30"/>
        </w:rPr>
        <w:t xml:space="preserve"> экспертизы</w:t>
      </w:r>
      <w:r>
        <w:rPr>
          <w:rFonts w:ascii="Times New Roman" w:hAnsi="Times New Roman" w:cs="Times New Roman"/>
          <w:sz w:val="30"/>
          <w:szCs w:val="30"/>
        </w:rPr>
        <w:t xml:space="preserve"> промышленной безопасности.</w:t>
      </w:r>
    </w:p>
    <w:p w:rsidR="00C2556E" w:rsidRPr="00FF5115" w:rsidRDefault="00C2556E" w:rsidP="00C2556E">
      <w:pPr>
        <w:autoSpaceDE w:val="0"/>
        <w:autoSpaceDN w:val="0"/>
        <w:adjustRightInd w:val="0"/>
        <w:ind w:firstLine="540"/>
        <w:jc w:val="both"/>
        <w:rPr>
          <w:szCs w:val="30"/>
        </w:rPr>
      </w:pPr>
      <w:r>
        <w:rPr>
          <w:szCs w:val="30"/>
        </w:rPr>
        <w:t>15. Акт экспертизы промышленной безопасности</w:t>
      </w:r>
      <w:r w:rsidRPr="00FF5115">
        <w:rPr>
          <w:szCs w:val="30"/>
        </w:rPr>
        <w:t xml:space="preserve"> долж</w:t>
      </w:r>
      <w:r>
        <w:rPr>
          <w:szCs w:val="30"/>
        </w:rPr>
        <w:t>ен</w:t>
      </w:r>
      <w:r w:rsidRPr="00FF5115">
        <w:rPr>
          <w:szCs w:val="30"/>
        </w:rPr>
        <w:t xml:space="preserve"> содержать:</w:t>
      </w:r>
    </w:p>
    <w:p w:rsidR="00C2556E" w:rsidRPr="00FF5115" w:rsidRDefault="00C2556E" w:rsidP="00C2556E">
      <w:pPr>
        <w:autoSpaceDE w:val="0"/>
        <w:autoSpaceDN w:val="0"/>
        <w:adjustRightInd w:val="0"/>
        <w:ind w:firstLine="540"/>
        <w:jc w:val="both"/>
        <w:rPr>
          <w:rFonts w:eastAsia="Calibri"/>
          <w:szCs w:val="30"/>
        </w:rPr>
      </w:pPr>
      <w:r w:rsidRPr="00FF5115">
        <w:rPr>
          <w:rFonts w:eastAsia="Calibri"/>
          <w:szCs w:val="30"/>
        </w:rPr>
        <w:t>15.1. вводную часть, в которой указываются:</w:t>
      </w:r>
    </w:p>
    <w:p w:rsidR="00C2556E" w:rsidRPr="00FF5115" w:rsidRDefault="00C2556E" w:rsidP="00C2556E">
      <w:pPr>
        <w:autoSpaceDE w:val="0"/>
        <w:autoSpaceDN w:val="0"/>
        <w:adjustRightInd w:val="0"/>
        <w:ind w:firstLine="540"/>
        <w:jc w:val="both"/>
        <w:rPr>
          <w:rFonts w:eastAsia="Calibri"/>
          <w:szCs w:val="30"/>
        </w:rPr>
      </w:pPr>
      <w:r w:rsidRPr="00FF5115">
        <w:rPr>
          <w:rFonts w:eastAsia="Calibri"/>
          <w:szCs w:val="30"/>
        </w:rPr>
        <w:t>сведения о субъекте промышленной безопасности (полное наименование и место нахождения юридического лица, фамилия, собственное имя, отчество (при его наличии) и место жительства индивидуального предпринимателя);</w:t>
      </w:r>
    </w:p>
    <w:p w:rsidR="00C2556E" w:rsidRPr="00FF5115" w:rsidRDefault="00C2556E" w:rsidP="00C2556E">
      <w:pPr>
        <w:autoSpaceDE w:val="0"/>
        <w:autoSpaceDN w:val="0"/>
        <w:adjustRightInd w:val="0"/>
        <w:ind w:firstLine="540"/>
        <w:jc w:val="both"/>
        <w:rPr>
          <w:rFonts w:eastAsia="Calibri"/>
          <w:szCs w:val="30"/>
        </w:rPr>
      </w:pPr>
      <w:r w:rsidRPr="00FF5115">
        <w:rPr>
          <w:rFonts w:eastAsia="Calibri"/>
          <w:szCs w:val="30"/>
        </w:rPr>
        <w:t>сведения об объекте экспертизы промышленной безопасности;</w:t>
      </w:r>
    </w:p>
    <w:p w:rsidR="00C2556E" w:rsidRPr="00FF5115" w:rsidRDefault="00C2556E" w:rsidP="00C2556E">
      <w:pPr>
        <w:autoSpaceDE w:val="0"/>
        <w:autoSpaceDN w:val="0"/>
        <w:adjustRightInd w:val="0"/>
        <w:ind w:firstLine="540"/>
        <w:jc w:val="both"/>
        <w:rPr>
          <w:rFonts w:eastAsia="Calibri"/>
          <w:szCs w:val="30"/>
        </w:rPr>
      </w:pPr>
      <w:r w:rsidRPr="00FF5115">
        <w:rPr>
          <w:rFonts w:eastAsia="Calibri"/>
          <w:szCs w:val="30"/>
        </w:rPr>
        <w:t xml:space="preserve">15.2. исследовательская часть, в которой дается оценка соответствия объекта экспертизы требованиям </w:t>
      </w:r>
      <w:hyperlink r:id="rId10" w:history="1">
        <w:r w:rsidRPr="00FF5115">
          <w:rPr>
            <w:rFonts w:eastAsia="Calibri"/>
            <w:szCs w:val="30"/>
          </w:rPr>
          <w:t>законодательства</w:t>
        </w:r>
      </w:hyperlink>
      <w:r w:rsidRPr="00FF5115">
        <w:rPr>
          <w:rFonts w:eastAsia="Calibri"/>
          <w:szCs w:val="30"/>
        </w:rPr>
        <w:t xml:space="preserve"> о промышленной безопасности, в том числе обязательным для соблюдения требованиям технических нормативных правовых актов;</w:t>
      </w:r>
    </w:p>
    <w:p w:rsidR="00C2556E" w:rsidRPr="00FF5115" w:rsidRDefault="00C2556E" w:rsidP="00C2556E">
      <w:pPr>
        <w:autoSpaceDE w:val="0"/>
        <w:autoSpaceDN w:val="0"/>
        <w:adjustRightInd w:val="0"/>
        <w:ind w:firstLine="540"/>
        <w:jc w:val="both"/>
        <w:rPr>
          <w:rFonts w:eastAsia="Calibri"/>
          <w:szCs w:val="30"/>
        </w:rPr>
      </w:pPr>
      <w:r w:rsidRPr="00FF5115">
        <w:rPr>
          <w:rFonts w:eastAsia="Calibri"/>
          <w:szCs w:val="30"/>
        </w:rPr>
        <w:t xml:space="preserve">15.3. выводы о соответствии (несоответствии) объекта экспертизы требованиям </w:t>
      </w:r>
      <w:hyperlink r:id="rId11" w:history="1">
        <w:r w:rsidRPr="00FF5115">
          <w:rPr>
            <w:rFonts w:eastAsia="Calibri"/>
            <w:szCs w:val="30"/>
          </w:rPr>
          <w:t>законодательства</w:t>
        </w:r>
      </w:hyperlink>
      <w:r w:rsidRPr="00FF5115">
        <w:rPr>
          <w:rFonts w:eastAsia="Calibri"/>
          <w:szCs w:val="30"/>
        </w:rPr>
        <w:t xml:space="preserve"> о промышленной безопасности, в том числе обязательным для соблюдения требованиям технических нормативных правовых актов.</w:t>
      </w:r>
    </w:p>
    <w:p w:rsidR="00C2556E" w:rsidRPr="00394AE2" w:rsidRDefault="00C2556E" w:rsidP="00C2556E">
      <w:pPr>
        <w:pStyle w:val="ConsPlusNormal"/>
        <w:ind w:firstLine="540"/>
        <w:jc w:val="both"/>
        <w:rPr>
          <w:rFonts w:ascii="Times New Roman" w:hAnsi="Times New Roman" w:cs="Times New Roman"/>
          <w:sz w:val="30"/>
          <w:szCs w:val="30"/>
        </w:rPr>
      </w:pPr>
      <w:r>
        <w:rPr>
          <w:rFonts w:ascii="Times New Roman" w:hAnsi="Times New Roman"/>
          <w:sz w:val="30"/>
          <w:szCs w:val="30"/>
        </w:rPr>
        <w:t>16</w:t>
      </w:r>
      <w:r w:rsidRPr="00394AE2">
        <w:rPr>
          <w:rFonts w:ascii="Times New Roman" w:hAnsi="Times New Roman"/>
          <w:sz w:val="30"/>
          <w:szCs w:val="30"/>
        </w:rPr>
        <w:t xml:space="preserve">. </w:t>
      </w:r>
      <w:r w:rsidRPr="00FF5115">
        <w:rPr>
          <w:rFonts w:ascii="Times New Roman" w:hAnsi="Times New Roman" w:cs="Times New Roman"/>
          <w:sz w:val="30"/>
          <w:szCs w:val="30"/>
        </w:rPr>
        <w:t>Организации, имеющие разрешение на право проведения экспертизы промышленной безопасности, выданное Госпромнадзором в соответствии с законодательством об административных процедурах, не</w:t>
      </w:r>
      <w:r>
        <w:rPr>
          <w:rFonts w:ascii="Times New Roman" w:hAnsi="Times New Roman" w:cs="Times New Roman"/>
          <w:sz w:val="30"/>
          <w:szCs w:val="30"/>
        </w:rPr>
        <w:t xml:space="preserve"> вправе</w:t>
      </w:r>
      <w:r w:rsidRPr="00394AE2">
        <w:rPr>
          <w:rFonts w:ascii="Times New Roman" w:hAnsi="Times New Roman" w:cs="Times New Roman"/>
          <w:sz w:val="30"/>
          <w:szCs w:val="30"/>
        </w:rPr>
        <w:t xml:space="preserve"> проводить экспертизу в отношении объектов экспертизы, принадлежащих </w:t>
      </w:r>
      <w:r>
        <w:rPr>
          <w:rFonts w:ascii="Times New Roman" w:hAnsi="Times New Roman" w:cs="Times New Roman"/>
          <w:sz w:val="30"/>
          <w:szCs w:val="30"/>
        </w:rPr>
        <w:t xml:space="preserve">им </w:t>
      </w:r>
      <w:r w:rsidRPr="00394AE2">
        <w:rPr>
          <w:rFonts w:ascii="Times New Roman" w:hAnsi="Times New Roman" w:cs="Times New Roman"/>
          <w:sz w:val="30"/>
          <w:szCs w:val="30"/>
        </w:rPr>
        <w:t>на праве собственности или ином законном основании</w:t>
      </w:r>
      <w:r>
        <w:rPr>
          <w:rFonts w:ascii="Times New Roman" w:hAnsi="Times New Roman" w:cs="Times New Roman"/>
          <w:sz w:val="30"/>
          <w:szCs w:val="30"/>
        </w:rPr>
        <w:t xml:space="preserve">. </w:t>
      </w:r>
      <w:r w:rsidRPr="00394AE2">
        <w:rPr>
          <w:rFonts w:ascii="Times New Roman" w:hAnsi="Times New Roman" w:cs="Times New Roman"/>
          <w:sz w:val="30"/>
          <w:szCs w:val="30"/>
        </w:rPr>
        <w:t>Заключение экспертизы, составленное с нарушением данного требования, не может быть использовано для целей, установленных законодательством.</w:t>
      </w:r>
    </w:p>
    <w:p w:rsidR="00C2556E" w:rsidRDefault="00C2556E" w:rsidP="00C2556E">
      <w:pPr>
        <w:autoSpaceDE w:val="0"/>
        <w:autoSpaceDN w:val="0"/>
        <w:adjustRightInd w:val="0"/>
        <w:ind w:firstLine="709"/>
        <w:jc w:val="both"/>
        <w:rPr>
          <w:szCs w:val="30"/>
        </w:rPr>
      </w:pPr>
      <w:r>
        <w:rPr>
          <w:szCs w:val="30"/>
        </w:rPr>
        <w:lastRenderedPageBreak/>
        <w:t>17</w:t>
      </w:r>
      <w:r w:rsidRPr="00952860">
        <w:rPr>
          <w:szCs w:val="30"/>
        </w:rPr>
        <w:t xml:space="preserve">. Срок проведения экспертизы не должен превышать </w:t>
      </w:r>
      <w:r>
        <w:rPr>
          <w:szCs w:val="30"/>
        </w:rPr>
        <w:t xml:space="preserve">трех </w:t>
      </w:r>
      <w:r w:rsidRPr="00952860">
        <w:rPr>
          <w:szCs w:val="30"/>
        </w:rPr>
        <w:t>месяцев со дня</w:t>
      </w:r>
      <w:r>
        <w:rPr>
          <w:szCs w:val="30"/>
        </w:rPr>
        <w:t xml:space="preserve"> обращения субъекта промышленной безопасности в экспертный орган.</w:t>
      </w:r>
    </w:p>
    <w:p w:rsidR="00C2556E" w:rsidRPr="009E2508" w:rsidRDefault="00C2556E" w:rsidP="00C2556E">
      <w:pPr>
        <w:autoSpaceDE w:val="0"/>
        <w:autoSpaceDN w:val="0"/>
        <w:adjustRightInd w:val="0"/>
        <w:ind w:firstLine="709"/>
        <w:jc w:val="both"/>
        <w:rPr>
          <w:szCs w:val="30"/>
        </w:rPr>
      </w:pPr>
    </w:p>
    <w:p w:rsidR="00C2556E" w:rsidRPr="0097086B" w:rsidRDefault="00C2556E" w:rsidP="00C2556E">
      <w:pPr>
        <w:autoSpaceDE w:val="0"/>
        <w:autoSpaceDN w:val="0"/>
        <w:adjustRightInd w:val="0"/>
        <w:jc w:val="center"/>
        <w:outlineLvl w:val="1"/>
        <w:rPr>
          <w:szCs w:val="30"/>
        </w:rPr>
      </w:pPr>
      <w:r w:rsidRPr="0097086B">
        <w:rPr>
          <w:szCs w:val="30"/>
        </w:rPr>
        <w:t xml:space="preserve">ГЛАВА </w:t>
      </w:r>
      <w:r>
        <w:rPr>
          <w:szCs w:val="30"/>
        </w:rPr>
        <w:t>4</w:t>
      </w:r>
    </w:p>
    <w:p w:rsidR="00C2556E" w:rsidRDefault="00C2556E" w:rsidP="00C2556E">
      <w:pPr>
        <w:pStyle w:val="ConsPlusNormal"/>
        <w:spacing w:line="280" w:lineRule="exact"/>
        <w:ind w:right="141" w:firstLine="0"/>
        <w:jc w:val="center"/>
        <w:rPr>
          <w:rFonts w:ascii="Times New Roman" w:hAnsi="Times New Roman" w:cs="Times New Roman"/>
          <w:sz w:val="30"/>
          <w:szCs w:val="30"/>
        </w:rPr>
      </w:pPr>
      <w:r>
        <w:rPr>
          <w:rFonts w:ascii="Times New Roman" w:hAnsi="Times New Roman" w:cs="Times New Roman"/>
          <w:sz w:val="30"/>
          <w:szCs w:val="30"/>
        </w:rPr>
        <w:t>ТРЕБОВАНИЯ К ФОРМЕ ЗАКЛЮЧЕНИЯ</w:t>
      </w:r>
    </w:p>
    <w:p w:rsidR="00C2556E" w:rsidRDefault="00C2556E" w:rsidP="00C2556E">
      <w:pPr>
        <w:pStyle w:val="ConsPlusNormal"/>
        <w:ind w:firstLine="540"/>
        <w:jc w:val="both"/>
        <w:rPr>
          <w:rFonts w:ascii="Times New Roman" w:hAnsi="Times New Roman" w:cs="Times New Roman"/>
          <w:i/>
          <w:sz w:val="30"/>
          <w:szCs w:val="30"/>
        </w:rPr>
      </w:pPr>
    </w:p>
    <w:p w:rsidR="00C2556E" w:rsidRPr="007D72BC" w:rsidRDefault="00C2556E" w:rsidP="00C2556E">
      <w:pPr>
        <w:autoSpaceDE w:val="0"/>
        <w:autoSpaceDN w:val="0"/>
        <w:adjustRightInd w:val="0"/>
        <w:ind w:firstLine="709"/>
        <w:jc w:val="both"/>
        <w:rPr>
          <w:szCs w:val="30"/>
        </w:rPr>
      </w:pPr>
      <w:r w:rsidRPr="007D72BC">
        <w:rPr>
          <w:rFonts w:eastAsia="Calibri"/>
          <w:szCs w:val="30"/>
        </w:rPr>
        <w:t>1</w:t>
      </w:r>
      <w:r>
        <w:rPr>
          <w:rFonts w:eastAsia="Calibri"/>
          <w:szCs w:val="30"/>
        </w:rPr>
        <w:t>8</w:t>
      </w:r>
      <w:r w:rsidRPr="007D72BC">
        <w:rPr>
          <w:rFonts w:eastAsia="Calibri"/>
          <w:szCs w:val="30"/>
        </w:rPr>
        <w:t xml:space="preserve">. </w:t>
      </w:r>
      <w:proofErr w:type="gramStart"/>
      <w:r w:rsidRPr="007D72BC">
        <w:rPr>
          <w:rFonts w:eastAsia="Calibri"/>
          <w:szCs w:val="30"/>
        </w:rPr>
        <w:t xml:space="preserve">Для </w:t>
      </w:r>
      <w:r>
        <w:rPr>
          <w:rFonts w:eastAsia="Calibri"/>
          <w:szCs w:val="30"/>
        </w:rPr>
        <w:t>получения заключения субъект промышленной безопасности</w:t>
      </w:r>
      <w:r w:rsidRPr="007D72BC">
        <w:rPr>
          <w:rFonts w:eastAsia="Calibri"/>
          <w:szCs w:val="30"/>
        </w:rPr>
        <w:t xml:space="preserve"> представля</w:t>
      </w:r>
      <w:r>
        <w:rPr>
          <w:rFonts w:eastAsia="Calibri"/>
          <w:szCs w:val="30"/>
        </w:rPr>
        <w:t>ет в экспертный орган</w:t>
      </w:r>
      <w:r w:rsidRPr="007D72BC">
        <w:rPr>
          <w:rFonts w:eastAsia="Calibri"/>
          <w:szCs w:val="30"/>
        </w:rPr>
        <w:t xml:space="preserve"> документы, предусмотренные подпунктами 3.11.1-3.11.5 пункта 3.11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w:t>
      </w:r>
      <w:proofErr w:type="gramEnd"/>
      <w:r w:rsidRPr="007D72BC">
        <w:rPr>
          <w:rFonts w:eastAsia="Calibri"/>
          <w:szCs w:val="30"/>
        </w:rPr>
        <w:t xml:space="preserve"> юридических лиц и индивидуальных предпринимателей, </w:t>
      </w:r>
      <w:proofErr w:type="gramStart"/>
      <w:r w:rsidRPr="007D72BC">
        <w:rPr>
          <w:rFonts w:eastAsia="Calibri"/>
          <w:szCs w:val="30"/>
        </w:rPr>
        <w:t>внесении</w:t>
      </w:r>
      <w:proofErr w:type="gramEnd"/>
      <w:r w:rsidRPr="007D72BC">
        <w:rPr>
          <w:rFonts w:eastAsia="Calibri"/>
          <w:szCs w:val="30"/>
        </w:rPr>
        <w:t xml:space="preserve"> дополнения в постановление Совета</w:t>
      </w:r>
      <w:r>
        <w:rPr>
          <w:rFonts w:eastAsia="Calibri"/>
          <w:szCs w:val="30"/>
        </w:rPr>
        <w:t xml:space="preserve"> Министров Республики Беларусь </w:t>
      </w:r>
      <w:r w:rsidRPr="007D72BC">
        <w:rPr>
          <w:rFonts w:eastAsia="Calibri"/>
          <w:szCs w:val="30"/>
        </w:rPr>
        <w:t xml:space="preserve">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w:t>
      </w:r>
      <w:r>
        <w:rPr>
          <w:rFonts w:eastAsia="Calibri"/>
          <w:szCs w:val="30"/>
        </w:rPr>
        <w:br/>
      </w:r>
      <w:r w:rsidRPr="007D72BC">
        <w:rPr>
          <w:rFonts w:eastAsia="Calibri"/>
          <w:szCs w:val="30"/>
        </w:rPr>
        <w:t>№ 35, 5/35330)</w:t>
      </w:r>
      <w:r>
        <w:rPr>
          <w:rFonts w:eastAsia="Calibri"/>
          <w:szCs w:val="30"/>
        </w:rPr>
        <w:t>.</w:t>
      </w:r>
    </w:p>
    <w:p w:rsidR="00C2556E" w:rsidRPr="00507C8C" w:rsidRDefault="00C2556E" w:rsidP="00C2556E">
      <w:pPr>
        <w:autoSpaceDE w:val="0"/>
        <w:autoSpaceDN w:val="0"/>
        <w:adjustRightInd w:val="0"/>
        <w:ind w:firstLine="709"/>
        <w:jc w:val="both"/>
        <w:rPr>
          <w:szCs w:val="30"/>
        </w:rPr>
      </w:pPr>
      <w:r>
        <w:rPr>
          <w:szCs w:val="30"/>
        </w:rPr>
        <w:t>19</w:t>
      </w:r>
      <w:r w:rsidRPr="00507C8C">
        <w:rPr>
          <w:szCs w:val="30"/>
        </w:rPr>
        <w:t>. Заключение должно быть оформлено согласно приложению к настоящ</w:t>
      </w:r>
      <w:r>
        <w:rPr>
          <w:szCs w:val="30"/>
        </w:rPr>
        <w:t>ему</w:t>
      </w:r>
      <w:r w:rsidRPr="00507C8C">
        <w:rPr>
          <w:szCs w:val="30"/>
        </w:rPr>
        <w:t xml:space="preserve"> </w:t>
      </w:r>
      <w:r>
        <w:rPr>
          <w:szCs w:val="30"/>
        </w:rPr>
        <w:t>Положению.</w:t>
      </w:r>
      <w:r w:rsidRPr="00507C8C">
        <w:rPr>
          <w:szCs w:val="30"/>
        </w:rPr>
        <w:t xml:space="preserve"> </w:t>
      </w:r>
    </w:p>
    <w:p w:rsidR="00C2556E" w:rsidRPr="00507C8C" w:rsidRDefault="00C2556E" w:rsidP="00C2556E">
      <w:pPr>
        <w:autoSpaceDE w:val="0"/>
        <w:autoSpaceDN w:val="0"/>
        <w:adjustRightInd w:val="0"/>
        <w:ind w:firstLine="709"/>
        <w:jc w:val="both"/>
        <w:rPr>
          <w:szCs w:val="30"/>
        </w:rPr>
      </w:pPr>
      <w:r>
        <w:rPr>
          <w:szCs w:val="30"/>
        </w:rPr>
        <w:t>20</w:t>
      </w:r>
      <w:r w:rsidRPr="00507C8C">
        <w:rPr>
          <w:szCs w:val="30"/>
        </w:rPr>
        <w:t>. Заключение должн</w:t>
      </w:r>
      <w:r>
        <w:rPr>
          <w:szCs w:val="30"/>
        </w:rPr>
        <w:t xml:space="preserve">о </w:t>
      </w:r>
      <w:r w:rsidRPr="00507C8C">
        <w:rPr>
          <w:szCs w:val="30"/>
        </w:rPr>
        <w:t>содержать один из следующих выводов:</w:t>
      </w:r>
    </w:p>
    <w:p w:rsidR="00C2556E" w:rsidRDefault="00C2556E" w:rsidP="00C2556E">
      <w:pPr>
        <w:autoSpaceDE w:val="0"/>
        <w:autoSpaceDN w:val="0"/>
        <w:adjustRightInd w:val="0"/>
        <w:ind w:firstLine="709"/>
        <w:jc w:val="both"/>
        <w:rPr>
          <w:szCs w:val="30"/>
        </w:rPr>
      </w:pPr>
      <w:r w:rsidRPr="00507C8C">
        <w:rPr>
          <w:szCs w:val="30"/>
        </w:rPr>
        <w:t>объект экспертизы соответствует требованиям промышленной безопасности;</w:t>
      </w:r>
    </w:p>
    <w:p w:rsidR="00C2556E" w:rsidRDefault="00C2556E" w:rsidP="00C2556E">
      <w:pPr>
        <w:autoSpaceDE w:val="0"/>
        <w:autoSpaceDN w:val="0"/>
        <w:adjustRightInd w:val="0"/>
        <w:ind w:firstLine="709"/>
        <w:jc w:val="both"/>
        <w:rPr>
          <w:szCs w:val="30"/>
        </w:rPr>
      </w:pPr>
      <w:r w:rsidRPr="00507C8C">
        <w:rPr>
          <w:szCs w:val="30"/>
        </w:rPr>
        <w:t>объект экспертизы не соответствует требованиям промышленной безопасности.</w:t>
      </w:r>
    </w:p>
    <w:p w:rsidR="00C2556E" w:rsidRDefault="00C2556E" w:rsidP="00C2556E">
      <w:pPr>
        <w:autoSpaceDE w:val="0"/>
        <w:autoSpaceDN w:val="0"/>
        <w:adjustRightInd w:val="0"/>
        <w:ind w:firstLine="709"/>
        <w:jc w:val="both"/>
        <w:rPr>
          <w:szCs w:val="30"/>
        </w:rPr>
      </w:pPr>
    </w:p>
    <w:p w:rsidR="00C2556E" w:rsidRDefault="00C2556E">
      <w:pPr>
        <w:spacing w:after="200" w:line="276" w:lineRule="auto"/>
        <w:rPr>
          <w:szCs w:val="30"/>
        </w:rPr>
      </w:pPr>
      <w:r>
        <w:rPr>
          <w:szCs w:val="30"/>
        </w:rPr>
        <w:br w:type="page"/>
      </w:r>
    </w:p>
    <w:p w:rsidR="00C2556E" w:rsidRDefault="00C2556E" w:rsidP="00C2556E">
      <w:pPr>
        <w:autoSpaceDE w:val="0"/>
        <w:autoSpaceDN w:val="0"/>
        <w:adjustRightInd w:val="0"/>
        <w:spacing w:line="280" w:lineRule="exact"/>
        <w:ind w:left="5387"/>
        <w:jc w:val="both"/>
        <w:rPr>
          <w:szCs w:val="30"/>
        </w:rPr>
      </w:pPr>
      <w:r w:rsidRPr="00F41923">
        <w:rPr>
          <w:szCs w:val="30"/>
        </w:rPr>
        <w:lastRenderedPageBreak/>
        <w:t xml:space="preserve">Приложение 1 </w:t>
      </w:r>
    </w:p>
    <w:p w:rsidR="00C2556E" w:rsidRDefault="00C2556E" w:rsidP="00C2556E">
      <w:pPr>
        <w:autoSpaceDE w:val="0"/>
        <w:autoSpaceDN w:val="0"/>
        <w:adjustRightInd w:val="0"/>
        <w:spacing w:line="280" w:lineRule="exact"/>
        <w:ind w:left="5387"/>
        <w:jc w:val="both"/>
        <w:rPr>
          <w:szCs w:val="30"/>
        </w:rPr>
      </w:pPr>
      <w:r w:rsidRPr="00F41923">
        <w:rPr>
          <w:szCs w:val="30"/>
        </w:rPr>
        <w:t>к Положению о порядке проведения экспертизы промышленной безопасности</w:t>
      </w:r>
    </w:p>
    <w:p w:rsidR="00C2556E" w:rsidRDefault="00C2556E" w:rsidP="00C2556E">
      <w:pPr>
        <w:autoSpaceDE w:val="0"/>
        <w:autoSpaceDN w:val="0"/>
        <w:adjustRightInd w:val="0"/>
        <w:spacing w:line="280" w:lineRule="exact"/>
        <w:ind w:left="5387"/>
        <w:jc w:val="both"/>
        <w:rPr>
          <w:szCs w:val="30"/>
        </w:rPr>
      </w:pPr>
    </w:p>
    <w:p w:rsidR="00C2556E" w:rsidRPr="00F41923" w:rsidRDefault="00C2556E" w:rsidP="00C2556E">
      <w:pPr>
        <w:autoSpaceDE w:val="0"/>
        <w:autoSpaceDN w:val="0"/>
        <w:adjustRightInd w:val="0"/>
        <w:spacing w:line="280" w:lineRule="exact"/>
        <w:ind w:left="5387"/>
        <w:jc w:val="right"/>
        <w:rPr>
          <w:szCs w:val="30"/>
        </w:rPr>
      </w:pPr>
      <w:r>
        <w:rPr>
          <w:szCs w:val="30"/>
        </w:rPr>
        <w:t>Форма</w:t>
      </w:r>
    </w:p>
    <w:p w:rsidR="00C2556E" w:rsidRDefault="00C2556E" w:rsidP="00C2556E">
      <w:pPr>
        <w:pStyle w:val="titlep"/>
        <w:spacing w:before="0" w:after="0"/>
        <w:rPr>
          <w:b w:val="0"/>
          <w:sz w:val="30"/>
          <w:szCs w:val="30"/>
        </w:rPr>
      </w:pPr>
    </w:p>
    <w:p w:rsidR="00C2556E" w:rsidRPr="00A451D4" w:rsidRDefault="00C2556E" w:rsidP="00C2556E">
      <w:pPr>
        <w:pStyle w:val="newncpi0"/>
        <w:rPr>
          <w:sz w:val="30"/>
          <w:szCs w:val="30"/>
        </w:rPr>
      </w:pPr>
      <w:r w:rsidRPr="00A451D4">
        <w:rPr>
          <w:sz w:val="30"/>
          <w:szCs w:val="30"/>
        </w:rPr>
        <w:t>____________________________________________________</w:t>
      </w:r>
      <w:r>
        <w:rPr>
          <w:sz w:val="30"/>
          <w:szCs w:val="30"/>
        </w:rPr>
        <w:t>__________</w:t>
      </w:r>
    </w:p>
    <w:p w:rsidR="00C2556E" w:rsidRDefault="00C2556E" w:rsidP="00C2556E">
      <w:pPr>
        <w:pStyle w:val="undline"/>
        <w:jc w:val="center"/>
      </w:pPr>
      <w:r w:rsidRPr="009E2508">
        <w:t>(</w:t>
      </w:r>
      <w:r w:rsidRPr="00A451D4">
        <w:t xml:space="preserve">полное наименование экспертного органа) </w:t>
      </w:r>
    </w:p>
    <w:p w:rsidR="00C2556E" w:rsidRPr="00F41923" w:rsidRDefault="00C2556E" w:rsidP="00C2556E">
      <w:pPr>
        <w:pStyle w:val="undline"/>
        <w:jc w:val="center"/>
        <w:rPr>
          <w:sz w:val="30"/>
          <w:szCs w:val="30"/>
        </w:rPr>
      </w:pPr>
    </w:p>
    <w:p w:rsidR="00C2556E" w:rsidRPr="00A451D4" w:rsidRDefault="00C2556E" w:rsidP="00C2556E">
      <w:pPr>
        <w:pStyle w:val="newncpi0"/>
        <w:rPr>
          <w:sz w:val="30"/>
          <w:szCs w:val="30"/>
        </w:rPr>
      </w:pPr>
    </w:p>
    <w:p w:rsidR="00C2556E" w:rsidRDefault="00C2556E" w:rsidP="00C2556E">
      <w:pPr>
        <w:pStyle w:val="titlep"/>
        <w:spacing w:before="0" w:after="0"/>
        <w:rPr>
          <w:b w:val="0"/>
          <w:sz w:val="30"/>
          <w:szCs w:val="30"/>
        </w:rPr>
      </w:pPr>
      <w:r w:rsidRPr="00A451D4">
        <w:rPr>
          <w:b w:val="0"/>
          <w:sz w:val="30"/>
          <w:szCs w:val="30"/>
        </w:rPr>
        <w:t>ЗАКЛЮЧЕНИЕ</w:t>
      </w:r>
      <w:r w:rsidRPr="00A451D4">
        <w:rPr>
          <w:b w:val="0"/>
          <w:sz w:val="30"/>
          <w:szCs w:val="30"/>
        </w:rPr>
        <w:br/>
        <w:t>экспертизы промышленной безопасности</w:t>
      </w:r>
    </w:p>
    <w:p w:rsidR="00C2556E" w:rsidRDefault="00C2556E" w:rsidP="00C2556E">
      <w:pPr>
        <w:pStyle w:val="titlep"/>
        <w:spacing w:before="0" w:after="0"/>
        <w:rPr>
          <w:b w:val="0"/>
          <w:sz w:val="30"/>
          <w:szCs w:val="30"/>
        </w:rPr>
      </w:pPr>
    </w:p>
    <w:tbl>
      <w:tblPr>
        <w:tblpPr w:leftFromText="180" w:rightFromText="180" w:vertAnchor="text" w:horzAnchor="margin" w:tblpY="11"/>
        <w:tblW w:w="5000" w:type="pct"/>
        <w:tblCellMar>
          <w:left w:w="0" w:type="dxa"/>
          <w:right w:w="0" w:type="dxa"/>
        </w:tblCellMar>
        <w:tblLook w:val="04A0" w:firstRow="1" w:lastRow="0" w:firstColumn="1" w:lastColumn="0" w:noHBand="0" w:noVBand="1"/>
      </w:tblPr>
      <w:tblGrid>
        <w:gridCol w:w="4810"/>
        <w:gridCol w:w="4841"/>
      </w:tblGrid>
      <w:tr w:rsidR="00C2556E" w:rsidRPr="00FF5115" w:rsidTr="00C16EA2">
        <w:tc>
          <w:tcPr>
            <w:tcW w:w="2492" w:type="pct"/>
            <w:tcMar>
              <w:top w:w="0" w:type="dxa"/>
              <w:left w:w="6" w:type="dxa"/>
              <w:bottom w:w="0" w:type="dxa"/>
              <w:right w:w="6" w:type="dxa"/>
            </w:tcMar>
            <w:vAlign w:val="bottom"/>
            <w:hideMark/>
          </w:tcPr>
          <w:p w:rsidR="00C2556E" w:rsidRDefault="00C2556E" w:rsidP="00C16EA2">
            <w:pPr>
              <w:pStyle w:val="newncpi0"/>
              <w:jc w:val="left"/>
            </w:pPr>
            <w:r>
              <w:rPr>
                <w:rStyle w:val="datecity"/>
              </w:rPr>
              <w:t>________________________</w:t>
            </w:r>
          </w:p>
        </w:tc>
        <w:tc>
          <w:tcPr>
            <w:tcW w:w="2508" w:type="pct"/>
            <w:tcMar>
              <w:top w:w="0" w:type="dxa"/>
              <w:left w:w="6" w:type="dxa"/>
              <w:bottom w:w="0" w:type="dxa"/>
              <w:right w:w="6" w:type="dxa"/>
            </w:tcMar>
            <w:vAlign w:val="bottom"/>
            <w:hideMark/>
          </w:tcPr>
          <w:p w:rsidR="00C2556E" w:rsidRDefault="00C2556E" w:rsidP="00C16EA2">
            <w:pPr>
              <w:pStyle w:val="newncpi0"/>
              <w:jc w:val="right"/>
            </w:pPr>
            <w:r>
              <w:rPr>
                <w:rStyle w:val="datecity"/>
              </w:rPr>
              <w:t>№ __________________</w:t>
            </w:r>
          </w:p>
        </w:tc>
      </w:tr>
      <w:tr w:rsidR="00C2556E" w:rsidRPr="00FF5115" w:rsidTr="00C16EA2">
        <w:tc>
          <w:tcPr>
            <w:tcW w:w="2492" w:type="pct"/>
            <w:tcMar>
              <w:top w:w="0" w:type="dxa"/>
              <w:left w:w="6" w:type="dxa"/>
              <w:bottom w:w="0" w:type="dxa"/>
              <w:right w:w="6" w:type="dxa"/>
            </w:tcMar>
            <w:vAlign w:val="bottom"/>
            <w:hideMark/>
          </w:tcPr>
          <w:p w:rsidR="00C2556E" w:rsidRDefault="00C2556E" w:rsidP="00C16EA2">
            <w:pPr>
              <w:pStyle w:val="undline"/>
              <w:ind w:firstLine="119"/>
            </w:pPr>
            <w:r>
              <w:t xml:space="preserve">        (дата оформления)</w:t>
            </w:r>
          </w:p>
        </w:tc>
        <w:tc>
          <w:tcPr>
            <w:tcW w:w="2508" w:type="pct"/>
            <w:tcMar>
              <w:top w:w="0" w:type="dxa"/>
              <w:left w:w="6" w:type="dxa"/>
              <w:bottom w:w="0" w:type="dxa"/>
              <w:right w:w="6" w:type="dxa"/>
            </w:tcMar>
            <w:vAlign w:val="bottom"/>
            <w:hideMark/>
          </w:tcPr>
          <w:p w:rsidR="00C2556E" w:rsidRDefault="00C2556E" w:rsidP="00C16EA2">
            <w:pPr>
              <w:pStyle w:val="undline"/>
              <w:ind w:firstLine="2744"/>
            </w:pPr>
            <w:r>
              <w:t xml:space="preserve">              (номер)</w:t>
            </w:r>
          </w:p>
        </w:tc>
      </w:tr>
    </w:tbl>
    <w:p w:rsidR="00C2556E" w:rsidRDefault="00C2556E" w:rsidP="00C2556E">
      <w:pPr>
        <w:pStyle w:val="titlep"/>
        <w:spacing w:before="0" w:after="0"/>
        <w:rPr>
          <w:b w:val="0"/>
          <w:sz w:val="30"/>
          <w:szCs w:val="30"/>
        </w:rPr>
      </w:pPr>
    </w:p>
    <w:p w:rsidR="00C2556E" w:rsidRDefault="00C2556E" w:rsidP="00C2556E">
      <w:pPr>
        <w:pStyle w:val="titlep"/>
        <w:spacing w:before="0" w:after="0"/>
        <w:ind w:firstLine="567"/>
        <w:jc w:val="both"/>
        <w:rPr>
          <w:b w:val="0"/>
          <w:sz w:val="30"/>
          <w:szCs w:val="30"/>
        </w:rPr>
      </w:pPr>
      <w:r>
        <w:rPr>
          <w:b w:val="0"/>
          <w:sz w:val="30"/>
          <w:szCs w:val="30"/>
        </w:rPr>
        <w:t>Выдано_________________________</w:t>
      </w:r>
      <w:r>
        <w:rPr>
          <w:b w:val="0"/>
          <w:sz w:val="30"/>
          <w:szCs w:val="30"/>
        </w:rPr>
        <w:t>__________________________</w:t>
      </w:r>
    </w:p>
    <w:p w:rsidR="00C2556E" w:rsidRPr="006724C4" w:rsidRDefault="00C2556E" w:rsidP="00C2556E">
      <w:pPr>
        <w:pStyle w:val="ConsPlusNormal"/>
        <w:ind w:firstLine="540"/>
        <w:jc w:val="both"/>
        <w:rPr>
          <w:rFonts w:ascii="Times New Roman" w:hAnsi="Times New Roman" w:cs="Times New Roman"/>
          <w:sz w:val="30"/>
          <w:szCs w:val="30"/>
        </w:rPr>
      </w:pPr>
      <w:r>
        <w:rPr>
          <w:b/>
        </w:rPr>
        <w:tab/>
      </w:r>
      <w:r>
        <w:rPr>
          <w:b/>
        </w:rPr>
        <w:tab/>
      </w:r>
      <w:proofErr w:type="gramStart"/>
      <w:r w:rsidRPr="006724C4">
        <w:rPr>
          <w:rFonts w:ascii="Times New Roman" w:hAnsi="Times New Roman" w:cs="Times New Roman"/>
        </w:rPr>
        <w:t xml:space="preserve">(наименование и место нахождения юридического лица, фамилия, собственное имя, отчество </w:t>
      </w:r>
      <w:r>
        <w:rPr>
          <w:rFonts w:ascii="Times New Roman" w:hAnsi="Times New Roman" w:cs="Times New Roman"/>
        </w:rPr>
        <w:br/>
      </w:r>
      <w:r>
        <w:rPr>
          <w:rFonts w:ascii="Times New Roman" w:hAnsi="Times New Roman" w:cs="Times New Roman"/>
          <w:sz w:val="30"/>
          <w:szCs w:val="30"/>
        </w:rPr>
        <w:t>________________________________</w:t>
      </w:r>
      <w:r>
        <w:rPr>
          <w:rFonts w:ascii="Times New Roman" w:hAnsi="Times New Roman" w:cs="Times New Roman"/>
          <w:sz w:val="30"/>
          <w:szCs w:val="30"/>
        </w:rPr>
        <w:t>_____________________________</w:t>
      </w:r>
      <w:proofErr w:type="gramEnd"/>
    </w:p>
    <w:p w:rsidR="00C2556E" w:rsidRPr="006724C4" w:rsidRDefault="00C2556E" w:rsidP="00C2556E">
      <w:pPr>
        <w:pStyle w:val="ConsPlusNormal"/>
        <w:ind w:firstLine="0"/>
        <w:jc w:val="both"/>
        <w:rPr>
          <w:rFonts w:ascii="Times New Roman" w:hAnsi="Times New Roman" w:cs="Times New Roman"/>
          <w:sz w:val="30"/>
          <w:szCs w:val="30"/>
        </w:rPr>
      </w:pPr>
      <w:r w:rsidRPr="006724C4">
        <w:rPr>
          <w:rFonts w:ascii="Times New Roman" w:hAnsi="Times New Roman" w:cs="Times New Roman"/>
        </w:rPr>
        <w:t xml:space="preserve">(если таковое имеется), адрес регистрации по месту жительства индивидуального предпринимателя, учетный </w:t>
      </w:r>
      <w:r>
        <w:rPr>
          <w:rFonts w:ascii="Times New Roman" w:hAnsi="Times New Roman" w:cs="Times New Roman"/>
        </w:rPr>
        <w:br/>
      </w:r>
      <w:r>
        <w:rPr>
          <w:rFonts w:ascii="Times New Roman" w:hAnsi="Times New Roman" w:cs="Times New Roman"/>
          <w:sz w:val="30"/>
          <w:szCs w:val="30"/>
        </w:rPr>
        <w:t>________________________________________________________________</w:t>
      </w:r>
    </w:p>
    <w:p w:rsidR="00C2556E" w:rsidRPr="006724C4" w:rsidRDefault="00C2556E" w:rsidP="00C2556E">
      <w:pPr>
        <w:pStyle w:val="ConsPlusNormal"/>
        <w:ind w:firstLine="0"/>
        <w:jc w:val="both"/>
        <w:rPr>
          <w:rFonts w:ascii="Times New Roman" w:hAnsi="Times New Roman" w:cs="Times New Roman"/>
        </w:rPr>
      </w:pPr>
      <w:r w:rsidRPr="006724C4">
        <w:rPr>
          <w:rFonts w:ascii="Times New Roman" w:hAnsi="Times New Roman" w:cs="Times New Roman"/>
        </w:rPr>
        <w:t>номер плательщика)</w:t>
      </w:r>
    </w:p>
    <w:p w:rsidR="00C2556E" w:rsidRDefault="00C2556E" w:rsidP="00C2556E">
      <w:pPr>
        <w:pStyle w:val="titlep"/>
        <w:spacing w:before="0" w:after="0"/>
        <w:rPr>
          <w:b w:val="0"/>
          <w:sz w:val="30"/>
          <w:szCs w:val="30"/>
        </w:rPr>
      </w:pPr>
    </w:p>
    <w:p w:rsidR="00C2556E" w:rsidRPr="00A451D4" w:rsidRDefault="00C2556E" w:rsidP="00C2556E">
      <w:pPr>
        <w:pStyle w:val="titlep"/>
        <w:spacing w:before="0" w:after="0"/>
        <w:rPr>
          <w:b w:val="0"/>
          <w:sz w:val="30"/>
          <w:szCs w:val="30"/>
        </w:rPr>
      </w:pPr>
      <w:r>
        <w:rPr>
          <w:b w:val="0"/>
          <w:sz w:val="30"/>
          <w:szCs w:val="30"/>
        </w:rPr>
        <w:t xml:space="preserve">в отношении </w:t>
      </w:r>
      <w:r w:rsidRPr="00A451D4">
        <w:rPr>
          <w:b w:val="0"/>
          <w:sz w:val="30"/>
          <w:szCs w:val="30"/>
        </w:rPr>
        <w:t>____________________</w:t>
      </w:r>
      <w:r>
        <w:rPr>
          <w:b w:val="0"/>
          <w:sz w:val="30"/>
          <w:szCs w:val="30"/>
        </w:rPr>
        <w:t>_______________________________.</w:t>
      </w:r>
    </w:p>
    <w:p w:rsidR="00C2556E" w:rsidRPr="00A451D4" w:rsidRDefault="00C2556E" w:rsidP="00C2556E">
      <w:pPr>
        <w:pStyle w:val="titlep"/>
        <w:spacing w:before="0" w:after="0"/>
        <w:rPr>
          <w:b w:val="0"/>
          <w:sz w:val="20"/>
          <w:szCs w:val="20"/>
        </w:rPr>
      </w:pPr>
      <w:r w:rsidRPr="00A451D4">
        <w:rPr>
          <w:b w:val="0"/>
          <w:sz w:val="20"/>
          <w:szCs w:val="20"/>
        </w:rPr>
        <w:t>(объект экспертизы промышленной безопасности)</w:t>
      </w:r>
    </w:p>
    <w:p w:rsidR="00C2556E" w:rsidRPr="006724C4" w:rsidRDefault="00C2556E" w:rsidP="00C2556E">
      <w:pPr>
        <w:pStyle w:val="newncpi0"/>
        <w:ind w:firstLine="567"/>
        <w:rPr>
          <w:sz w:val="30"/>
          <w:szCs w:val="30"/>
        </w:rPr>
      </w:pPr>
      <w:r>
        <w:rPr>
          <w:sz w:val="30"/>
          <w:szCs w:val="30"/>
        </w:rPr>
        <w:t>Установлены несоответствия требованиям промышленной безопасности:____________________________________________________</w:t>
      </w:r>
    </w:p>
    <w:p w:rsidR="00C2556E" w:rsidRDefault="00C2556E" w:rsidP="00C2556E">
      <w:pPr>
        <w:pStyle w:val="newncpi0"/>
        <w:rPr>
          <w:sz w:val="30"/>
          <w:szCs w:val="30"/>
        </w:rPr>
      </w:pPr>
      <w:r>
        <w:rPr>
          <w:sz w:val="30"/>
          <w:szCs w:val="30"/>
        </w:rPr>
        <w:t>______________________________________________________________. *</w:t>
      </w:r>
    </w:p>
    <w:p w:rsidR="00C2556E" w:rsidRPr="006724C4" w:rsidRDefault="00C2556E" w:rsidP="00C2556E">
      <w:pPr>
        <w:pStyle w:val="newncpi0"/>
        <w:rPr>
          <w:sz w:val="30"/>
          <w:szCs w:val="30"/>
        </w:rPr>
      </w:pPr>
    </w:p>
    <w:p w:rsidR="00C2556E" w:rsidRDefault="00C2556E" w:rsidP="00C2556E">
      <w:pPr>
        <w:pStyle w:val="newncpi0"/>
        <w:ind w:firstLine="567"/>
        <w:rPr>
          <w:sz w:val="30"/>
          <w:szCs w:val="30"/>
        </w:rPr>
      </w:pPr>
      <w:r>
        <w:rPr>
          <w:sz w:val="30"/>
          <w:szCs w:val="30"/>
        </w:rPr>
        <w:t>Вывод: _____________________________________________________</w:t>
      </w:r>
    </w:p>
    <w:p w:rsidR="00C2556E" w:rsidRPr="006724C4" w:rsidRDefault="00C2556E" w:rsidP="00C2556E">
      <w:pPr>
        <w:pStyle w:val="newncpi0"/>
        <w:rPr>
          <w:sz w:val="30"/>
          <w:szCs w:val="30"/>
        </w:rPr>
      </w:pPr>
      <w:r>
        <w:rPr>
          <w:sz w:val="30"/>
          <w:szCs w:val="30"/>
        </w:rPr>
        <w:t>_______________________________________________________________________________________________________________________________.</w:t>
      </w:r>
    </w:p>
    <w:p w:rsidR="00C2556E" w:rsidRPr="00A451D4" w:rsidRDefault="00C2556E" w:rsidP="00C2556E">
      <w:pPr>
        <w:pStyle w:val="newncpi"/>
        <w:ind w:firstLine="0"/>
      </w:pPr>
    </w:p>
    <w:p w:rsidR="00C2556E" w:rsidRPr="00A451D4" w:rsidRDefault="00C2556E" w:rsidP="00C2556E">
      <w:pPr>
        <w:pStyle w:val="newncpi"/>
        <w:ind w:firstLine="0"/>
        <w:rPr>
          <w:sz w:val="30"/>
          <w:szCs w:val="30"/>
        </w:rPr>
      </w:pPr>
    </w:p>
    <w:tbl>
      <w:tblPr>
        <w:tblW w:w="5000" w:type="pct"/>
        <w:tblCellMar>
          <w:left w:w="0" w:type="dxa"/>
          <w:right w:w="0" w:type="dxa"/>
        </w:tblCellMar>
        <w:tblLook w:val="04A0" w:firstRow="1" w:lastRow="0" w:firstColumn="1" w:lastColumn="0" w:noHBand="0" w:noVBand="1"/>
      </w:tblPr>
      <w:tblGrid>
        <w:gridCol w:w="5028"/>
        <w:gridCol w:w="311"/>
        <w:gridCol w:w="1409"/>
        <w:gridCol w:w="409"/>
        <w:gridCol w:w="2494"/>
      </w:tblGrid>
      <w:tr w:rsidR="00C2556E" w:rsidRPr="00A451D4" w:rsidTr="00C16EA2">
        <w:tc>
          <w:tcPr>
            <w:tcW w:w="2605" w:type="pct"/>
            <w:tcMar>
              <w:top w:w="0" w:type="dxa"/>
              <w:left w:w="6" w:type="dxa"/>
              <w:bottom w:w="0" w:type="dxa"/>
              <w:right w:w="6" w:type="dxa"/>
            </w:tcMar>
            <w:hideMark/>
          </w:tcPr>
          <w:p w:rsidR="00C2556E" w:rsidRPr="00A451D4" w:rsidRDefault="00C2556E" w:rsidP="00C16EA2">
            <w:pPr>
              <w:pStyle w:val="newncpi"/>
              <w:ind w:firstLine="0"/>
              <w:rPr>
                <w:sz w:val="30"/>
                <w:szCs w:val="30"/>
              </w:rPr>
            </w:pPr>
            <w:r w:rsidRPr="00A451D4">
              <w:rPr>
                <w:sz w:val="30"/>
                <w:szCs w:val="30"/>
              </w:rPr>
              <w:t>Эксперт</w:t>
            </w:r>
            <w:r>
              <w:rPr>
                <w:sz w:val="30"/>
                <w:szCs w:val="30"/>
              </w:rPr>
              <w:t xml:space="preserve"> (эксперты)</w:t>
            </w:r>
            <w:r w:rsidRPr="00A451D4">
              <w:rPr>
                <w:sz w:val="30"/>
                <w:szCs w:val="30"/>
              </w:rPr>
              <w:t xml:space="preserve"> в области промышленной безопасности</w:t>
            </w:r>
          </w:p>
        </w:tc>
        <w:tc>
          <w:tcPr>
            <w:tcW w:w="161" w:type="pct"/>
            <w:tcMar>
              <w:top w:w="0" w:type="dxa"/>
              <w:left w:w="6" w:type="dxa"/>
              <w:bottom w:w="0" w:type="dxa"/>
              <w:right w:w="6" w:type="dxa"/>
            </w:tcMar>
            <w:hideMark/>
          </w:tcPr>
          <w:p w:rsidR="00C2556E" w:rsidRPr="00A451D4" w:rsidRDefault="00C2556E" w:rsidP="00C16EA2">
            <w:pPr>
              <w:pStyle w:val="newncpi"/>
              <w:ind w:firstLine="0"/>
            </w:pPr>
            <w:r w:rsidRPr="00A451D4">
              <w:t> </w:t>
            </w:r>
          </w:p>
        </w:tc>
        <w:tc>
          <w:tcPr>
            <w:tcW w:w="730" w:type="pct"/>
            <w:tcBorders>
              <w:bottom w:val="single" w:sz="4" w:space="0" w:color="auto"/>
            </w:tcBorders>
            <w:tcMar>
              <w:top w:w="0" w:type="dxa"/>
              <w:left w:w="6" w:type="dxa"/>
              <w:bottom w:w="0" w:type="dxa"/>
              <w:right w:w="6" w:type="dxa"/>
            </w:tcMar>
            <w:hideMark/>
          </w:tcPr>
          <w:p w:rsidR="00C2556E" w:rsidRPr="00A451D4" w:rsidRDefault="00C2556E" w:rsidP="00C16EA2">
            <w:pPr>
              <w:pStyle w:val="newncpi"/>
              <w:ind w:firstLine="0"/>
            </w:pPr>
            <w:r w:rsidRPr="00A451D4">
              <w:t> </w:t>
            </w:r>
          </w:p>
        </w:tc>
        <w:tc>
          <w:tcPr>
            <w:tcW w:w="212" w:type="pct"/>
            <w:tcMar>
              <w:top w:w="0" w:type="dxa"/>
              <w:left w:w="6" w:type="dxa"/>
              <w:bottom w:w="0" w:type="dxa"/>
              <w:right w:w="6" w:type="dxa"/>
            </w:tcMar>
            <w:hideMark/>
          </w:tcPr>
          <w:p w:rsidR="00C2556E" w:rsidRPr="00A451D4" w:rsidRDefault="00C2556E" w:rsidP="00C16EA2">
            <w:pPr>
              <w:pStyle w:val="newncpi"/>
              <w:ind w:firstLine="0"/>
            </w:pPr>
            <w:r w:rsidRPr="00A451D4">
              <w:t> </w:t>
            </w:r>
          </w:p>
        </w:tc>
        <w:tc>
          <w:tcPr>
            <w:tcW w:w="1293" w:type="pct"/>
            <w:tcBorders>
              <w:bottom w:val="single" w:sz="4" w:space="0" w:color="auto"/>
            </w:tcBorders>
            <w:tcMar>
              <w:top w:w="0" w:type="dxa"/>
              <w:left w:w="6" w:type="dxa"/>
              <w:bottom w:w="0" w:type="dxa"/>
              <w:right w:w="6" w:type="dxa"/>
            </w:tcMar>
            <w:hideMark/>
          </w:tcPr>
          <w:p w:rsidR="00C2556E" w:rsidRPr="00A451D4" w:rsidRDefault="00C2556E" w:rsidP="00C16EA2">
            <w:pPr>
              <w:pStyle w:val="newncpi"/>
              <w:ind w:firstLine="0"/>
            </w:pPr>
            <w:r w:rsidRPr="00A451D4">
              <w:t> </w:t>
            </w:r>
          </w:p>
        </w:tc>
      </w:tr>
      <w:tr w:rsidR="00C2556E" w:rsidRPr="00A451D4" w:rsidTr="00C16EA2">
        <w:tc>
          <w:tcPr>
            <w:tcW w:w="2605" w:type="pct"/>
            <w:tcMar>
              <w:top w:w="0" w:type="dxa"/>
              <w:left w:w="6" w:type="dxa"/>
              <w:bottom w:w="0" w:type="dxa"/>
              <w:right w:w="6" w:type="dxa"/>
            </w:tcMar>
            <w:hideMark/>
          </w:tcPr>
          <w:p w:rsidR="00C2556E" w:rsidRPr="00A451D4" w:rsidRDefault="00C2556E" w:rsidP="00C16EA2">
            <w:pPr>
              <w:pStyle w:val="newncpi"/>
              <w:ind w:firstLine="0"/>
              <w:jc w:val="center"/>
            </w:pPr>
          </w:p>
        </w:tc>
        <w:tc>
          <w:tcPr>
            <w:tcW w:w="161" w:type="pct"/>
            <w:tcMar>
              <w:top w:w="0" w:type="dxa"/>
              <w:left w:w="6" w:type="dxa"/>
              <w:bottom w:w="0" w:type="dxa"/>
              <w:right w:w="6" w:type="dxa"/>
            </w:tcMar>
            <w:hideMark/>
          </w:tcPr>
          <w:p w:rsidR="00C2556E" w:rsidRPr="00A451D4" w:rsidRDefault="00C2556E" w:rsidP="00C16EA2">
            <w:pPr>
              <w:pStyle w:val="newncpi"/>
              <w:ind w:firstLine="0"/>
            </w:pPr>
            <w:r w:rsidRPr="00A451D4">
              <w:t> </w:t>
            </w:r>
          </w:p>
        </w:tc>
        <w:tc>
          <w:tcPr>
            <w:tcW w:w="730" w:type="pct"/>
            <w:tcBorders>
              <w:top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pPr>
            <w:r w:rsidRPr="00A451D4">
              <w:rPr>
                <w:sz w:val="20"/>
                <w:szCs w:val="20"/>
              </w:rPr>
              <w:t>(подпись)</w:t>
            </w:r>
          </w:p>
        </w:tc>
        <w:tc>
          <w:tcPr>
            <w:tcW w:w="212" w:type="pct"/>
            <w:tcMar>
              <w:top w:w="0" w:type="dxa"/>
              <w:left w:w="6" w:type="dxa"/>
              <w:bottom w:w="0" w:type="dxa"/>
              <w:right w:w="6" w:type="dxa"/>
            </w:tcMar>
            <w:hideMark/>
          </w:tcPr>
          <w:p w:rsidR="00C2556E" w:rsidRPr="00A451D4" w:rsidRDefault="00C2556E" w:rsidP="00C16EA2">
            <w:pPr>
              <w:pStyle w:val="newncpi"/>
              <w:ind w:firstLine="0"/>
            </w:pPr>
            <w:r w:rsidRPr="00A451D4">
              <w:t> </w:t>
            </w:r>
          </w:p>
        </w:tc>
        <w:tc>
          <w:tcPr>
            <w:tcW w:w="1293" w:type="pct"/>
            <w:tcBorders>
              <w:top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pPr>
            <w:r w:rsidRPr="00A451D4">
              <w:rPr>
                <w:sz w:val="20"/>
                <w:szCs w:val="20"/>
              </w:rPr>
              <w:t>(инициалы, фамилия)</w:t>
            </w:r>
          </w:p>
        </w:tc>
      </w:tr>
      <w:tr w:rsidR="00C2556E" w:rsidRPr="00A451D4" w:rsidTr="00C16EA2">
        <w:tc>
          <w:tcPr>
            <w:tcW w:w="2605" w:type="pct"/>
            <w:tcMar>
              <w:top w:w="0" w:type="dxa"/>
              <w:left w:w="6" w:type="dxa"/>
              <w:bottom w:w="0" w:type="dxa"/>
              <w:right w:w="6" w:type="dxa"/>
            </w:tcMar>
            <w:hideMark/>
          </w:tcPr>
          <w:p w:rsidR="00C2556E" w:rsidRPr="00A451D4" w:rsidRDefault="00C2556E" w:rsidP="00C16EA2">
            <w:pPr>
              <w:pStyle w:val="newncpi"/>
              <w:ind w:firstLine="0"/>
              <w:jc w:val="center"/>
            </w:pPr>
          </w:p>
        </w:tc>
        <w:tc>
          <w:tcPr>
            <w:tcW w:w="161" w:type="pct"/>
            <w:tcMar>
              <w:top w:w="0" w:type="dxa"/>
              <w:left w:w="6" w:type="dxa"/>
              <w:bottom w:w="0" w:type="dxa"/>
              <w:right w:w="6" w:type="dxa"/>
            </w:tcMar>
            <w:hideMark/>
          </w:tcPr>
          <w:p w:rsidR="00C2556E" w:rsidRPr="00A451D4" w:rsidRDefault="00C2556E" w:rsidP="00C16EA2">
            <w:pPr>
              <w:pStyle w:val="newncpi"/>
              <w:ind w:firstLine="0"/>
            </w:pPr>
          </w:p>
        </w:tc>
        <w:tc>
          <w:tcPr>
            <w:tcW w:w="730" w:type="pct"/>
            <w:tcBorders>
              <w:bottom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rPr>
                <w:sz w:val="20"/>
                <w:szCs w:val="20"/>
              </w:rPr>
            </w:pPr>
          </w:p>
        </w:tc>
        <w:tc>
          <w:tcPr>
            <w:tcW w:w="212" w:type="pct"/>
            <w:tcMar>
              <w:top w:w="0" w:type="dxa"/>
              <w:left w:w="6" w:type="dxa"/>
              <w:bottom w:w="0" w:type="dxa"/>
              <w:right w:w="6" w:type="dxa"/>
            </w:tcMar>
            <w:hideMark/>
          </w:tcPr>
          <w:p w:rsidR="00C2556E" w:rsidRPr="00A451D4" w:rsidRDefault="00C2556E" w:rsidP="00C16EA2">
            <w:pPr>
              <w:pStyle w:val="newncpi"/>
              <w:ind w:firstLine="0"/>
            </w:pPr>
          </w:p>
        </w:tc>
        <w:tc>
          <w:tcPr>
            <w:tcW w:w="1293" w:type="pct"/>
            <w:tcBorders>
              <w:bottom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rPr>
                <w:sz w:val="20"/>
                <w:szCs w:val="20"/>
              </w:rPr>
            </w:pPr>
          </w:p>
        </w:tc>
      </w:tr>
      <w:tr w:rsidR="00C2556E" w:rsidRPr="00A451D4" w:rsidTr="00C16EA2">
        <w:tc>
          <w:tcPr>
            <w:tcW w:w="2605" w:type="pct"/>
            <w:tcMar>
              <w:top w:w="0" w:type="dxa"/>
              <w:left w:w="6" w:type="dxa"/>
              <w:bottom w:w="0" w:type="dxa"/>
              <w:right w:w="6" w:type="dxa"/>
            </w:tcMar>
            <w:hideMark/>
          </w:tcPr>
          <w:p w:rsidR="00C2556E" w:rsidRPr="00A451D4" w:rsidRDefault="00C2556E" w:rsidP="00C16EA2">
            <w:pPr>
              <w:pStyle w:val="newncpi"/>
              <w:ind w:firstLine="0"/>
              <w:jc w:val="center"/>
            </w:pPr>
          </w:p>
        </w:tc>
        <w:tc>
          <w:tcPr>
            <w:tcW w:w="161" w:type="pct"/>
            <w:tcMar>
              <w:top w:w="0" w:type="dxa"/>
              <w:left w:w="6" w:type="dxa"/>
              <w:bottom w:w="0" w:type="dxa"/>
              <w:right w:w="6" w:type="dxa"/>
            </w:tcMar>
            <w:hideMark/>
          </w:tcPr>
          <w:p w:rsidR="00C2556E" w:rsidRPr="00A451D4" w:rsidRDefault="00C2556E" w:rsidP="00C16EA2">
            <w:pPr>
              <w:pStyle w:val="newncpi"/>
              <w:ind w:firstLine="0"/>
            </w:pPr>
          </w:p>
        </w:tc>
        <w:tc>
          <w:tcPr>
            <w:tcW w:w="730" w:type="pct"/>
            <w:tcBorders>
              <w:top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rPr>
                <w:sz w:val="20"/>
                <w:szCs w:val="20"/>
              </w:rPr>
            </w:pPr>
            <w:r w:rsidRPr="00A451D4">
              <w:rPr>
                <w:sz w:val="20"/>
                <w:szCs w:val="20"/>
              </w:rPr>
              <w:t>(подпись)</w:t>
            </w:r>
          </w:p>
        </w:tc>
        <w:tc>
          <w:tcPr>
            <w:tcW w:w="212" w:type="pct"/>
            <w:tcMar>
              <w:top w:w="0" w:type="dxa"/>
              <w:left w:w="6" w:type="dxa"/>
              <w:bottom w:w="0" w:type="dxa"/>
              <w:right w:w="6" w:type="dxa"/>
            </w:tcMar>
            <w:hideMark/>
          </w:tcPr>
          <w:p w:rsidR="00C2556E" w:rsidRPr="00A451D4" w:rsidRDefault="00C2556E" w:rsidP="00C16EA2">
            <w:pPr>
              <w:pStyle w:val="newncpi"/>
              <w:ind w:firstLine="0"/>
            </w:pPr>
          </w:p>
        </w:tc>
        <w:tc>
          <w:tcPr>
            <w:tcW w:w="1293" w:type="pct"/>
            <w:tcBorders>
              <w:top w:val="single" w:sz="4" w:space="0" w:color="auto"/>
            </w:tcBorders>
            <w:tcMar>
              <w:top w:w="0" w:type="dxa"/>
              <w:left w:w="6" w:type="dxa"/>
              <w:bottom w:w="0" w:type="dxa"/>
              <w:right w:w="6" w:type="dxa"/>
            </w:tcMar>
            <w:hideMark/>
          </w:tcPr>
          <w:p w:rsidR="00C2556E" w:rsidRPr="00A451D4" w:rsidRDefault="00C2556E" w:rsidP="00C16EA2">
            <w:pPr>
              <w:pStyle w:val="newncpi"/>
              <w:ind w:firstLine="0"/>
              <w:jc w:val="center"/>
              <w:rPr>
                <w:sz w:val="20"/>
                <w:szCs w:val="20"/>
              </w:rPr>
            </w:pPr>
            <w:r w:rsidRPr="00A451D4">
              <w:rPr>
                <w:sz w:val="20"/>
                <w:szCs w:val="20"/>
              </w:rPr>
              <w:t>(инициалы, фамилия)</w:t>
            </w:r>
          </w:p>
        </w:tc>
      </w:tr>
    </w:tbl>
    <w:p w:rsidR="00C2556E" w:rsidRPr="006724C4" w:rsidRDefault="00C2556E" w:rsidP="00C2556E">
      <w:pPr>
        <w:pStyle w:val="newncpi"/>
      </w:pPr>
      <w:r w:rsidRPr="00A451D4">
        <w:t> </w:t>
      </w:r>
    </w:p>
    <w:p w:rsidR="00C2556E" w:rsidRDefault="00C2556E" w:rsidP="00C2556E">
      <w:pPr>
        <w:spacing w:line="280" w:lineRule="exact"/>
        <w:jc w:val="both"/>
        <w:rPr>
          <w:szCs w:val="30"/>
        </w:rPr>
      </w:pPr>
    </w:p>
    <w:p w:rsidR="00C2556E" w:rsidRDefault="00C2556E" w:rsidP="00C2556E">
      <w:pPr>
        <w:spacing w:line="280" w:lineRule="exact"/>
        <w:jc w:val="both"/>
        <w:rPr>
          <w:szCs w:val="30"/>
        </w:rPr>
      </w:pPr>
      <w:r>
        <w:rPr>
          <w:szCs w:val="30"/>
        </w:rPr>
        <w:t>_____________</w:t>
      </w:r>
    </w:p>
    <w:p w:rsidR="00C2556E" w:rsidRPr="006724C4" w:rsidRDefault="00C2556E" w:rsidP="00C2556E">
      <w:pPr>
        <w:spacing w:line="280" w:lineRule="exact"/>
        <w:jc w:val="both"/>
      </w:pPr>
      <w:r w:rsidRPr="006724C4">
        <w:t xml:space="preserve">* </w:t>
      </w:r>
      <w:r>
        <w:t>Оформляется при установлении несоответствий требованиям промышленной безопасности.</w:t>
      </w:r>
    </w:p>
    <w:p w:rsidR="00C2556E" w:rsidRDefault="00C2556E" w:rsidP="00C2556E">
      <w:pPr>
        <w:autoSpaceDE w:val="0"/>
        <w:autoSpaceDN w:val="0"/>
        <w:adjustRightInd w:val="0"/>
        <w:spacing w:line="280" w:lineRule="exact"/>
        <w:ind w:left="6096"/>
        <w:jc w:val="both"/>
        <w:rPr>
          <w:bCs/>
          <w:szCs w:val="30"/>
        </w:rPr>
      </w:pPr>
    </w:p>
    <w:p w:rsidR="00294226" w:rsidRDefault="00294226">
      <w:pPr>
        <w:spacing w:after="200" w:line="276" w:lineRule="auto"/>
        <w:rPr>
          <w:szCs w:val="30"/>
        </w:rPr>
      </w:pPr>
      <w:r>
        <w:rPr>
          <w:szCs w:val="30"/>
        </w:rPr>
        <w:br w:type="page"/>
      </w:r>
    </w:p>
    <w:p w:rsidR="00294226" w:rsidRDefault="00294226" w:rsidP="00294226">
      <w:pPr>
        <w:autoSpaceDE w:val="0"/>
        <w:autoSpaceDN w:val="0"/>
        <w:adjustRightInd w:val="0"/>
        <w:spacing w:line="280" w:lineRule="exact"/>
        <w:ind w:left="6096"/>
        <w:jc w:val="both"/>
        <w:rPr>
          <w:bCs/>
          <w:szCs w:val="30"/>
        </w:rPr>
      </w:pPr>
      <w:bookmarkStart w:id="0" w:name="_GoBack"/>
      <w:r>
        <w:rPr>
          <w:bCs/>
          <w:szCs w:val="30"/>
        </w:rPr>
        <w:lastRenderedPageBreak/>
        <w:t>УТВЕРЖДЕНО</w:t>
      </w:r>
    </w:p>
    <w:p w:rsidR="00294226" w:rsidRDefault="00294226" w:rsidP="00294226">
      <w:pPr>
        <w:autoSpaceDE w:val="0"/>
        <w:autoSpaceDN w:val="0"/>
        <w:adjustRightInd w:val="0"/>
        <w:spacing w:line="280" w:lineRule="exact"/>
        <w:ind w:left="6096"/>
        <w:jc w:val="both"/>
        <w:rPr>
          <w:bCs/>
          <w:szCs w:val="30"/>
        </w:rPr>
      </w:pPr>
      <w:r>
        <w:rPr>
          <w:bCs/>
          <w:szCs w:val="30"/>
        </w:rPr>
        <w:t>Постановление</w:t>
      </w:r>
    </w:p>
    <w:p w:rsidR="00294226" w:rsidRDefault="00294226" w:rsidP="00294226">
      <w:pPr>
        <w:autoSpaceDE w:val="0"/>
        <w:autoSpaceDN w:val="0"/>
        <w:adjustRightInd w:val="0"/>
        <w:spacing w:line="280" w:lineRule="exact"/>
        <w:ind w:left="6096"/>
        <w:jc w:val="both"/>
        <w:rPr>
          <w:bCs/>
          <w:szCs w:val="30"/>
        </w:rPr>
      </w:pPr>
      <w:r>
        <w:rPr>
          <w:bCs/>
          <w:szCs w:val="30"/>
        </w:rPr>
        <w:t>Совета Министров</w:t>
      </w:r>
    </w:p>
    <w:p w:rsidR="00294226" w:rsidRDefault="00294226" w:rsidP="00294226">
      <w:pPr>
        <w:autoSpaceDE w:val="0"/>
        <w:autoSpaceDN w:val="0"/>
        <w:adjustRightInd w:val="0"/>
        <w:spacing w:line="280" w:lineRule="exact"/>
        <w:ind w:left="6096"/>
        <w:jc w:val="both"/>
        <w:rPr>
          <w:bCs/>
          <w:szCs w:val="30"/>
        </w:rPr>
      </w:pPr>
      <w:r>
        <w:rPr>
          <w:bCs/>
          <w:szCs w:val="30"/>
        </w:rPr>
        <w:t>Республики Беларусь</w:t>
      </w:r>
    </w:p>
    <w:bookmarkEnd w:id="0"/>
    <w:p w:rsidR="00294226" w:rsidRDefault="00294226" w:rsidP="00294226">
      <w:pPr>
        <w:autoSpaceDE w:val="0"/>
        <w:autoSpaceDN w:val="0"/>
        <w:adjustRightInd w:val="0"/>
        <w:spacing w:line="280" w:lineRule="exact"/>
        <w:ind w:left="6096"/>
        <w:jc w:val="both"/>
        <w:rPr>
          <w:bCs/>
          <w:szCs w:val="30"/>
        </w:rPr>
      </w:pPr>
      <w:r>
        <w:rPr>
          <w:bCs/>
          <w:szCs w:val="30"/>
        </w:rPr>
        <w:t>_________ № ______</w:t>
      </w:r>
    </w:p>
    <w:p w:rsidR="00294226" w:rsidRPr="00C23D2B" w:rsidRDefault="00294226" w:rsidP="00294226">
      <w:pPr>
        <w:pStyle w:val="ConsPlusNormal"/>
        <w:spacing w:line="280" w:lineRule="exact"/>
        <w:ind w:firstLine="0"/>
        <w:jc w:val="center"/>
        <w:rPr>
          <w:rFonts w:ascii="Times New Roman" w:hAnsi="Times New Roman" w:cs="Times New Roman"/>
          <w:b/>
          <w:sz w:val="30"/>
          <w:szCs w:val="30"/>
        </w:rPr>
      </w:pPr>
    </w:p>
    <w:p w:rsidR="00294226" w:rsidRPr="006F2A50" w:rsidRDefault="00294226" w:rsidP="00294226">
      <w:pPr>
        <w:pStyle w:val="ConsPlusNormal"/>
        <w:spacing w:line="280" w:lineRule="exact"/>
        <w:ind w:right="4535" w:firstLine="0"/>
        <w:jc w:val="both"/>
        <w:rPr>
          <w:rFonts w:ascii="Times New Roman" w:hAnsi="Times New Roman" w:cs="Times New Roman"/>
          <w:sz w:val="30"/>
          <w:szCs w:val="30"/>
        </w:rPr>
      </w:pPr>
      <w:r>
        <w:rPr>
          <w:rFonts w:ascii="Times New Roman" w:hAnsi="Times New Roman" w:cs="Times New Roman"/>
          <w:sz w:val="30"/>
          <w:szCs w:val="30"/>
        </w:rPr>
        <w:t>П</w:t>
      </w:r>
      <w:r w:rsidRPr="006F2A50">
        <w:rPr>
          <w:rFonts w:ascii="Times New Roman" w:hAnsi="Times New Roman" w:cs="Times New Roman"/>
          <w:sz w:val="30"/>
          <w:szCs w:val="30"/>
        </w:rPr>
        <w:t>еречень потенциально опасных объектов и эксплуатируемых на них технических устройств, подлежащих экспертизе промышленной безопасности</w:t>
      </w:r>
    </w:p>
    <w:p w:rsidR="00294226" w:rsidRDefault="00294226" w:rsidP="00294226">
      <w:pPr>
        <w:pStyle w:val="ConsPlusNormal"/>
        <w:ind w:firstLine="0"/>
        <w:jc w:val="center"/>
        <w:rPr>
          <w:rFonts w:ascii="Times New Roman" w:hAnsi="Times New Roman" w:cs="Times New Roman"/>
          <w:b/>
          <w:sz w:val="30"/>
          <w:szCs w:val="3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53"/>
        <w:gridCol w:w="4361"/>
      </w:tblGrid>
      <w:tr w:rsidR="00294226" w:rsidRPr="00C23D2B" w:rsidTr="00C16EA2">
        <w:tc>
          <w:tcPr>
            <w:tcW w:w="993" w:type="dxa"/>
          </w:tcPr>
          <w:p w:rsidR="00294226" w:rsidRPr="00657958" w:rsidRDefault="00294226" w:rsidP="00C16EA2">
            <w:pPr>
              <w:jc w:val="center"/>
              <w:rPr>
                <w:sz w:val="28"/>
                <w:szCs w:val="28"/>
              </w:rPr>
            </w:pPr>
            <w:r w:rsidRPr="00657958">
              <w:rPr>
                <w:sz w:val="28"/>
                <w:szCs w:val="28"/>
              </w:rPr>
              <w:t>№</w:t>
            </w:r>
          </w:p>
          <w:p w:rsidR="00294226" w:rsidRPr="00657958" w:rsidRDefault="00294226" w:rsidP="00C16EA2">
            <w:pPr>
              <w:jc w:val="center"/>
              <w:rPr>
                <w:sz w:val="28"/>
                <w:szCs w:val="28"/>
              </w:rPr>
            </w:pPr>
            <w:proofErr w:type="gramStart"/>
            <w:r w:rsidRPr="00657958">
              <w:rPr>
                <w:sz w:val="28"/>
                <w:szCs w:val="28"/>
              </w:rPr>
              <w:t>п</w:t>
            </w:r>
            <w:proofErr w:type="gramEnd"/>
            <w:r w:rsidRPr="00657958">
              <w:rPr>
                <w:sz w:val="28"/>
                <w:szCs w:val="28"/>
              </w:rPr>
              <w:t>/п</w:t>
            </w:r>
          </w:p>
        </w:tc>
        <w:tc>
          <w:tcPr>
            <w:tcW w:w="4853" w:type="dxa"/>
          </w:tcPr>
          <w:p w:rsidR="00294226" w:rsidRPr="00657958" w:rsidRDefault="00294226" w:rsidP="00C16EA2">
            <w:pPr>
              <w:jc w:val="center"/>
              <w:rPr>
                <w:strike/>
                <w:sz w:val="28"/>
                <w:szCs w:val="28"/>
              </w:rPr>
            </w:pPr>
            <w:r w:rsidRPr="00657958">
              <w:rPr>
                <w:sz w:val="28"/>
                <w:szCs w:val="28"/>
              </w:rPr>
              <w:t>Наименование потенциально опасного объекта</w:t>
            </w:r>
          </w:p>
          <w:p w:rsidR="00294226" w:rsidRPr="00657958" w:rsidRDefault="00294226" w:rsidP="00C16EA2">
            <w:pPr>
              <w:jc w:val="center"/>
              <w:rPr>
                <w:sz w:val="28"/>
                <w:szCs w:val="28"/>
              </w:rPr>
            </w:pPr>
          </w:p>
        </w:tc>
        <w:tc>
          <w:tcPr>
            <w:tcW w:w="4361" w:type="dxa"/>
          </w:tcPr>
          <w:p w:rsidR="00294226" w:rsidRPr="00657958" w:rsidRDefault="00294226" w:rsidP="00C16EA2">
            <w:pPr>
              <w:jc w:val="center"/>
              <w:rPr>
                <w:sz w:val="28"/>
                <w:szCs w:val="28"/>
              </w:rPr>
            </w:pPr>
            <w:r w:rsidRPr="00657958">
              <w:rPr>
                <w:sz w:val="28"/>
                <w:szCs w:val="28"/>
              </w:rPr>
              <w:t>Наименование технического устройства, подлежащего экспертизе промышленной безопасности</w:t>
            </w:r>
          </w:p>
        </w:tc>
      </w:tr>
      <w:tr w:rsidR="00294226" w:rsidRPr="00C23D2B" w:rsidTr="00C16EA2">
        <w:tc>
          <w:tcPr>
            <w:tcW w:w="993" w:type="dxa"/>
          </w:tcPr>
          <w:p w:rsidR="00294226" w:rsidRPr="00657958" w:rsidRDefault="00294226" w:rsidP="00C16EA2">
            <w:pPr>
              <w:jc w:val="center"/>
              <w:rPr>
                <w:sz w:val="28"/>
                <w:szCs w:val="28"/>
              </w:rPr>
            </w:pPr>
            <w:r w:rsidRPr="00657958">
              <w:rPr>
                <w:sz w:val="28"/>
                <w:szCs w:val="28"/>
              </w:rPr>
              <w:t>1.</w:t>
            </w:r>
          </w:p>
        </w:tc>
        <w:tc>
          <w:tcPr>
            <w:tcW w:w="4853" w:type="dxa"/>
          </w:tcPr>
          <w:p w:rsidR="00294226" w:rsidRPr="00657958" w:rsidRDefault="00294226" w:rsidP="00C16EA2">
            <w:pPr>
              <w:rPr>
                <w:sz w:val="28"/>
                <w:szCs w:val="28"/>
              </w:rPr>
            </w:pPr>
            <w:r w:rsidRPr="00657958">
              <w:rPr>
                <w:sz w:val="28"/>
                <w:szCs w:val="28"/>
              </w:rPr>
              <w:t>Оборудование, работающее под избыточным давлением:</w:t>
            </w:r>
          </w:p>
          <w:p w:rsidR="00294226" w:rsidRPr="00657958" w:rsidRDefault="00294226" w:rsidP="00C16EA2">
            <w:pPr>
              <w:jc w:val="both"/>
              <w:rPr>
                <w:rFonts w:eastAsia="Calibri"/>
                <w:sz w:val="28"/>
                <w:szCs w:val="28"/>
              </w:rPr>
            </w:pPr>
            <w:r w:rsidRPr="00657958">
              <w:rPr>
                <w:rFonts w:eastAsia="Calibri"/>
              </w:rPr>
              <w:tab/>
            </w:r>
            <w:r w:rsidRPr="00657958">
              <w:rPr>
                <w:rFonts w:eastAsia="Calibri"/>
                <w:sz w:val="28"/>
                <w:szCs w:val="28"/>
              </w:rPr>
              <w:t>водогрейные котлы мощностью 100 кВт и более с температурой свыше 115</w:t>
            </w:r>
            <w:proofErr w:type="gramStart"/>
            <w:r w:rsidRPr="00657958">
              <w:rPr>
                <w:rFonts w:eastAsia="Calibri"/>
                <w:sz w:val="28"/>
                <w:szCs w:val="28"/>
              </w:rPr>
              <w:t>°С</w:t>
            </w:r>
            <w:proofErr w:type="gramEnd"/>
            <w:r w:rsidRPr="00657958">
              <w:rPr>
                <w:rFonts w:eastAsia="Calibri"/>
                <w:sz w:val="28"/>
                <w:szCs w:val="28"/>
              </w:rPr>
              <w:t>, 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газообразное, жидкое и твердое виды топлива;</w:t>
            </w:r>
          </w:p>
          <w:p w:rsidR="00294226" w:rsidRPr="00657958" w:rsidRDefault="00294226" w:rsidP="00C16EA2">
            <w:pPr>
              <w:jc w:val="both"/>
              <w:rPr>
                <w:rFonts w:eastAsia="Calibri"/>
                <w:sz w:val="28"/>
                <w:szCs w:val="28"/>
              </w:rPr>
            </w:pPr>
            <w:r w:rsidRPr="00657958">
              <w:rPr>
                <w:rFonts w:eastAsia="Calibri"/>
                <w:sz w:val="28"/>
                <w:szCs w:val="28"/>
              </w:rPr>
              <w:tab/>
              <w:t>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w:t>
            </w:r>
          </w:p>
          <w:p w:rsidR="00294226" w:rsidRPr="00657958" w:rsidRDefault="00294226" w:rsidP="00C16EA2">
            <w:pPr>
              <w:jc w:val="both"/>
              <w:rPr>
                <w:rFonts w:eastAsia="Calibri"/>
                <w:sz w:val="28"/>
                <w:szCs w:val="28"/>
              </w:rPr>
            </w:pPr>
            <w:r w:rsidRPr="00657958">
              <w:rPr>
                <w:rFonts w:eastAsia="Calibri"/>
                <w:sz w:val="28"/>
                <w:szCs w:val="28"/>
              </w:rPr>
              <w:tab/>
              <w:t>сосуды, работающие под давлением воды (жидкости) объемом более 0,1 куб. метра с температурой выше 115 °C, превышающей температуру кипения при давлении 0,07 МПа, сосуды, работающие под давлением пара (газа) более 0,07 МПа;</w:t>
            </w:r>
          </w:p>
          <w:p w:rsidR="00294226" w:rsidRPr="00657958" w:rsidRDefault="00294226" w:rsidP="00C16EA2">
            <w:pPr>
              <w:jc w:val="both"/>
              <w:rPr>
                <w:rFonts w:eastAsia="Calibri"/>
                <w:sz w:val="28"/>
                <w:szCs w:val="28"/>
              </w:rPr>
            </w:pPr>
            <w:r w:rsidRPr="00657958">
              <w:rPr>
                <w:rFonts w:eastAsia="Calibri"/>
                <w:sz w:val="28"/>
                <w:szCs w:val="28"/>
              </w:rPr>
              <w:tab/>
              <w:t xml:space="preserve">водогрейные котлы-утилизаторы мощностью 100 кВт и более с температурой выше 115 °C, паровые котлы-утилизаторы с рабочим давлением более 0,07 МПа, </w:t>
            </w:r>
            <w:r w:rsidRPr="00657958">
              <w:rPr>
                <w:rFonts w:eastAsia="Calibri"/>
                <w:sz w:val="28"/>
                <w:szCs w:val="28"/>
              </w:rPr>
              <w:lastRenderedPageBreak/>
              <w:t>экономайзеры с температурой воды выше 115</w:t>
            </w:r>
            <w:proofErr w:type="gramStart"/>
            <w:r w:rsidRPr="00657958">
              <w:rPr>
                <w:rFonts w:eastAsia="Calibri"/>
                <w:sz w:val="28"/>
                <w:szCs w:val="28"/>
              </w:rPr>
              <w:t>°С</w:t>
            </w:r>
            <w:proofErr w:type="gramEnd"/>
            <w:r w:rsidRPr="00657958">
              <w:rPr>
                <w:rFonts w:eastAsia="Calibri"/>
                <w:sz w:val="28"/>
                <w:szCs w:val="28"/>
              </w:rPr>
              <w:t>, пароперегреватели с рабочим давлением более 0,07 МПа, трубопроводы пара и горячей воды с рабочим давлением более 0,07 МПа и температурой воды выше 115°C, барокамеры.</w:t>
            </w:r>
          </w:p>
          <w:p w:rsidR="00294226" w:rsidRPr="00657958" w:rsidRDefault="00294226" w:rsidP="00C16EA2">
            <w:pPr>
              <w:rPr>
                <w:sz w:val="28"/>
                <w:szCs w:val="28"/>
              </w:rPr>
            </w:pPr>
          </w:p>
        </w:tc>
        <w:tc>
          <w:tcPr>
            <w:tcW w:w="4361" w:type="dxa"/>
          </w:tcPr>
          <w:p w:rsidR="00294226" w:rsidRPr="00657958" w:rsidRDefault="00294226" w:rsidP="00C16EA2">
            <w:pPr>
              <w:ind w:right="277" w:firstLine="567"/>
              <w:jc w:val="both"/>
              <w:rPr>
                <w:sz w:val="28"/>
                <w:szCs w:val="28"/>
              </w:rPr>
            </w:pPr>
            <w:r w:rsidRPr="00657958">
              <w:rPr>
                <w:sz w:val="28"/>
                <w:szCs w:val="28"/>
              </w:rPr>
              <w:lastRenderedPageBreak/>
              <w:t>Содорегенерационные котлы;</w:t>
            </w:r>
          </w:p>
          <w:p w:rsidR="00294226" w:rsidRPr="00657958" w:rsidRDefault="00294226" w:rsidP="00C16EA2">
            <w:pPr>
              <w:ind w:right="277" w:firstLine="567"/>
              <w:jc w:val="both"/>
              <w:rPr>
                <w:sz w:val="28"/>
                <w:szCs w:val="28"/>
              </w:rPr>
            </w:pPr>
            <w:r w:rsidRPr="00657958">
              <w:rPr>
                <w:sz w:val="28"/>
                <w:szCs w:val="28"/>
              </w:rPr>
              <w:t>Котлы с электрическим обогревом;</w:t>
            </w:r>
          </w:p>
          <w:p w:rsidR="00294226" w:rsidRPr="00657958" w:rsidRDefault="00294226" w:rsidP="00C16EA2">
            <w:pPr>
              <w:ind w:right="277" w:firstLine="567"/>
              <w:jc w:val="both"/>
              <w:rPr>
                <w:sz w:val="28"/>
                <w:szCs w:val="28"/>
              </w:rPr>
            </w:pPr>
            <w:r w:rsidRPr="00657958">
              <w:rPr>
                <w:sz w:val="28"/>
                <w:szCs w:val="28"/>
              </w:rPr>
              <w:t xml:space="preserve">Элементы оборудования, работающего под избыточным давлением (сборочные единицы) и комплектующие к нему, выдерживающие воздействие давления. </w:t>
            </w:r>
          </w:p>
          <w:p w:rsidR="00294226" w:rsidRPr="00657958" w:rsidRDefault="00294226" w:rsidP="00C16EA2">
            <w:pPr>
              <w:ind w:right="277" w:firstLine="567"/>
              <w:jc w:val="both"/>
              <w:rPr>
                <w:sz w:val="28"/>
                <w:szCs w:val="28"/>
              </w:rPr>
            </w:pPr>
            <w:r w:rsidRPr="00657958">
              <w:rPr>
                <w:sz w:val="28"/>
                <w:szCs w:val="28"/>
              </w:rPr>
              <w:t>Системы автоматики безопасности и регулирования котлов и их горелок.</w:t>
            </w:r>
          </w:p>
          <w:p w:rsidR="00294226" w:rsidRPr="00657958" w:rsidRDefault="00294226" w:rsidP="00C16EA2">
            <w:pPr>
              <w:ind w:right="277" w:firstLine="567"/>
              <w:jc w:val="both"/>
              <w:rPr>
                <w:sz w:val="28"/>
                <w:szCs w:val="28"/>
              </w:rPr>
            </w:pPr>
            <w:r w:rsidRPr="00657958">
              <w:rPr>
                <w:sz w:val="28"/>
                <w:szCs w:val="28"/>
              </w:rPr>
              <w:t xml:space="preserve">Установки </w:t>
            </w:r>
            <w:proofErr w:type="spellStart"/>
            <w:r w:rsidRPr="00657958">
              <w:rPr>
                <w:sz w:val="28"/>
                <w:szCs w:val="28"/>
              </w:rPr>
              <w:t>докотловой</w:t>
            </w:r>
            <w:proofErr w:type="spellEnd"/>
            <w:r w:rsidRPr="00657958">
              <w:rPr>
                <w:sz w:val="28"/>
                <w:szCs w:val="28"/>
              </w:rPr>
              <w:t xml:space="preserve"> обработки воды;</w:t>
            </w:r>
          </w:p>
          <w:p w:rsidR="00294226" w:rsidRPr="00657958" w:rsidRDefault="00294226" w:rsidP="00C16EA2">
            <w:pPr>
              <w:ind w:right="277" w:firstLine="567"/>
              <w:jc w:val="both"/>
              <w:rPr>
                <w:sz w:val="28"/>
                <w:szCs w:val="28"/>
              </w:rPr>
            </w:pPr>
            <w:r w:rsidRPr="00657958">
              <w:rPr>
                <w:sz w:val="28"/>
                <w:szCs w:val="28"/>
              </w:rPr>
              <w:t>Горелочные устройства для паровых и водогрейных котлов;</w:t>
            </w:r>
          </w:p>
          <w:p w:rsidR="00294226" w:rsidRPr="00657958" w:rsidRDefault="00294226" w:rsidP="00C16EA2">
            <w:pPr>
              <w:ind w:right="277" w:firstLine="567"/>
              <w:jc w:val="both"/>
              <w:rPr>
                <w:i/>
                <w:strike/>
                <w:sz w:val="28"/>
                <w:szCs w:val="28"/>
              </w:rPr>
            </w:pPr>
            <w:r w:rsidRPr="00657958">
              <w:rPr>
                <w:sz w:val="28"/>
                <w:szCs w:val="28"/>
              </w:rPr>
              <w:t>Запорная, регулирующая и специальная арматура с давлением свыше 3,9 МПа и диаметром 50 мм и более, указатели уровня воды (жидкости),  предохранительные устройства котлов, сосудов, работающих под давлением, трубопроводов пара и горячей воды.</w:t>
            </w: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2.</w:t>
            </w:r>
          </w:p>
        </w:tc>
        <w:tc>
          <w:tcPr>
            <w:tcW w:w="4853" w:type="dxa"/>
          </w:tcPr>
          <w:p w:rsidR="00294226" w:rsidRPr="00657958" w:rsidRDefault="00294226" w:rsidP="00C16EA2">
            <w:pPr>
              <w:rPr>
                <w:sz w:val="28"/>
                <w:szCs w:val="28"/>
              </w:rPr>
            </w:pPr>
            <w:r w:rsidRPr="00657958">
              <w:rPr>
                <w:sz w:val="28"/>
                <w:szCs w:val="28"/>
              </w:rPr>
              <w:t>Подъемные сооружения</w:t>
            </w:r>
          </w:p>
          <w:p w:rsidR="00294226" w:rsidRPr="00657958" w:rsidRDefault="00294226" w:rsidP="00C16EA2">
            <w:pPr>
              <w:rPr>
                <w:sz w:val="28"/>
                <w:szCs w:val="28"/>
              </w:rPr>
            </w:pPr>
          </w:p>
        </w:tc>
        <w:tc>
          <w:tcPr>
            <w:tcW w:w="4361" w:type="dxa"/>
          </w:tcPr>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2.1</w:t>
            </w:r>
          </w:p>
        </w:tc>
        <w:tc>
          <w:tcPr>
            <w:tcW w:w="4853" w:type="dxa"/>
          </w:tcPr>
          <w:p w:rsidR="00294226" w:rsidRPr="00657958" w:rsidRDefault="00294226" w:rsidP="00C16EA2">
            <w:pPr>
              <w:jc w:val="both"/>
              <w:rPr>
                <w:sz w:val="28"/>
                <w:szCs w:val="28"/>
              </w:rPr>
            </w:pPr>
            <w:r w:rsidRPr="00657958">
              <w:rPr>
                <w:sz w:val="28"/>
                <w:szCs w:val="28"/>
              </w:rPr>
              <w:t>Грузоподъемные краны</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краны мостового 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краны кабельного типа;</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краны-манипуляторы грузоподъемностью более 5 тонн или с грузовым моментом более 15 </w:t>
            </w:r>
            <w:proofErr w:type="spellStart"/>
            <w:r w:rsidRPr="00657958">
              <w:rPr>
                <w:sz w:val="28"/>
                <w:szCs w:val="28"/>
              </w:rPr>
              <w:t>тонно</w:t>
            </w:r>
            <w:proofErr w:type="spellEnd"/>
            <w:r w:rsidRPr="00657958">
              <w:rPr>
                <w:sz w:val="28"/>
                <w:szCs w:val="28"/>
              </w:rPr>
              <w:t xml:space="preserve">-метров, за исключением кранов-манипуляторов, </w:t>
            </w:r>
            <w:r w:rsidRPr="00657958">
              <w:rPr>
                <w:sz w:val="28"/>
                <w:szCs w:val="28"/>
              </w:rPr>
              <w:lastRenderedPageBreak/>
              <w:t>устанавливаемых на фундаменте;</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грузовые электрические тележки, передвигающиеся по надземным рельсовым путям совместно с кабиной управления;</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краны-экскаваторы, используемые для работы только с крюком, подвешенным на канате, или электромагнитом;</w:t>
            </w:r>
          </w:p>
          <w:p w:rsidR="00294226" w:rsidRPr="00657958" w:rsidRDefault="00294226" w:rsidP="00C16EA2">
            <w:pPr>
              <w:jc w:val="both"/>
              <w:rPr>
                <w:sz w:val="28"/>
                <w:szCs w:val="28"/>
              </w:rPr>
            </w:pP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lastRenderedPageBreak/>
              <w:t>сменные грузозахватные приспособления, съемные грузозахватные приспособления, тара, за исключением специальной тары, применяемой в металлургическом производстве, расчетные металлоконструкции.</w:t>
            </w: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2.2</w:t>
            </w:r>
          </w:p>
        </w:tc>
        <w:tc>
          <w:tcPr>
            <w:tcW w:w="4853" w:type="dxa"/>
          </w:tcPr>
          <w:p w:rsidR="00294226" w:rsidRPr="00657958" w:rsidRDefault="00294226" w:rsidP="00C16EA2">
            <w:pPr>
              <w:autoSpaceDE w:val="0"/>
              <w:autoSpaceDN w:val="0"/>
              <w:adjustRightInd w:val="0"/>
              <w:jc w:val="both"/>
              <w:rPr>
                <w:sz w:val="28"/>
                <w:szCs w:val="28"/>
              </w:rPr>
            </w:pPr>
            <w:r w:rsidRPr="00657958">
              <w:rPr>
                <w:sz w:val="28"/>
                <w:szCs w:val="28"/>
              </w:rPr>
              <w:t>Лифты</w:t>
            </w:r>
          </w:p>
          <w:p w:rsidR="00294226" w:rsidRPr="00657958" w:rsidRDefault="00294226" w:rsidP="00C16EA2">
            <w:pPr>
              <w:ind w:right="277" w:firstLine="567"/>
              <w:jc w:val="both"/>
              <w:rPr>
                <w:sz w:val="28"/>
                <w:szCs w:val="28"/>
              </w:rPr>
            </w:pPr>
            <w:r w:rsidRPr="00657958">
              <w:rPr>
                <w:sz w:val="28"/>
                <w:szCs w:val="28"/>
              </w:rPr>
              <w:t>лифты электрические, гидравлические за исключением лифтов:</w:t>
            </w:r>
          </w:p>
          <w:p w:rsidR="00294226" w:rsidRPr="00657958" w:rsidRDefault="00294226" w:rsidP="00C16EA2">
            <w:pPr>
              <w:autoSpaceDE w:val="0"/>
              <w:autoSpaceDN w:val="0"/>
              <w:adjustRightInd w:val="0"/>
              <w:ind w:firstLine="709"/>
              <w:jc w:val="both"/>
              <w:rPr>
                <w:sz w:val="28"/>
                <w:szCs w:val="28"/>
              </w:rPr>
            </w:pPr>
            <w:r w:rsidRPr="00657958">
              <w:rPr>
                <w:sz w:val="28"/>
                <w:szCs w:val="28"/>
              </w:rPr>
              <w:t>малых грузовых;</w:t>
            </w:r>
          </w:p>
          <w:p w:rsidR="00294226" w:rsidRPr="00657958" w:rsidRDefault="00294226" w:rsidP="00C16EA2">
            <w:pPr>
              <w:autoSpaceDE w:val="0"/>
              <w:autoSpaceDN w:val="0"/>
              <w:adjustRightInd w:val="0"/>
              <w:ind w:firstLine="709"/>
              <w:jc w:val="both"/>
              <w:rPr>
                <w:sz w:val="28"/>
                <w:szCs w:val="28"/>
              </w:rPr>
            </w:pPr>
            <w:proofErr w:type="gramStart"/>
            <w:r w:rsidRPr="00657958">
              <w:rPr>
                <w:sz w:val="28"/>
                <w:szCs w:val="28"/>
              </w:rPr>
              <w:t>установленных в малоэтажных жилых домах частного жилищного фонда;</w:t>
            </w:r>
            <w:proofErr w:type="gramEnd"/>
          </w:p>
          <w:p w:rsidR="00294226" w:rsidRPr="00657958" w:rsidRDefault="00294226" w:rsidP="00C16EA2">
            <w:pPr>
              <w:autoSpaceDE w:val="0"/>
              <w:autoSpaceDN w:val="0"/>
              <w:adjustRightInd w:val="0"/>
              <w:ind w:firstLine="709"/>
              <w:jc w:val="both"/>
              <w:rPr>
                <w:sz w:val="28"/>
                <w:szCs w:val="28"/>
              </w:rPr>
            </w:pPr>
            <w:r w:rsidRPr="00657958">
              <w:rPr>
                <w:sz w:val="28"/>
                <w:szCs w:val="28"/>
              </w:rPr>
              <w:t>установленных в шахтах горной промышленности, на судах и иных плавучих средствах, самолетах и других летательных аппаратах;</w:t>
            </w:r>
          </w:p>
          <w:p w:rsidR="00294226" w:rsidRPr="00657958" w:rsidRDefault="00294226" w:rsidP="00C16EA2">
            <w:pPr>
              <w:autoSpaceDE w:val="0"/>
              <w:autoSpaceDN w:val="0"/>
              <w:adjustRightInd w:val="0"/>
              <w:ind w:firstLine="709"/>
              <w:jc w:val="both"/>
              <w:rPr>
                <w:sz w:val="28"/>
                <w:szCs w:val="28"/>
              </w:rPr>
            </w:pPr>
            <w:r w:rsidRPr="00657958">
              <w:rPr>
                <w:sz w:val="28"/>
                <w:szCs w:val="28"/>
              </w:rPr>
              <w:t xml:space="preserve">с </w:t>
            </w:r>
            <w:proofErr w:type="spellStart"/>
            <w:r w:rsidRPr="00657958">
              <w:rPr>
                <w:sz w:val="28"/>
                <w:szCs w:val="28"/>
              </w:rPr>
              <w:t>зубчато</w:t>
            </w:r>
            <w:proofErr w:type="spellEnd"/>
            <w:r w:rsidRPr="00657958">
              <w:rPr>
                <w:sz w:val="28"/>
                <w:szCs w:val="28"/>
              </w:rPr>
              <w:t>-реечным или винтовым механизмом подъема;</w:t>
            </w:r>
          </w:p>
          <w:p w:rsidR="00294226" w:rsidRPr="00657958" w:rsidRDefault="00294226" w:rsidP="00C16EA2">
            <w:pPr>
              <w:autoSpaceDE w:val="0"/>
              <w:autoSpaceDN w:val="0"/>
              <w:adjustRightInd w:val="0"/>
              <w:ind w:firstLine="709"/>
              <w:jc w:val="both"/>
              <w:rPr>
                <w:sz w:val="28"/>
                <w:szCs w:val="28"/>
              </w:rPr>
            </w:pPr>
            <w:r w:rsidRPr="00657958">
              <w:rPr>
                <w:sz w:val="28"/>
                <w:szCs w:val="28"/>
              </w:rPr>
              <w:t>специального назначения для военных целей;</w:t>
            </w:r>
          </w:p>
          <w:p w:rsidR="00294226" w:rsidRPr="00657958" w:rsidRDefault="00294226" w:rsidP="00C16EA2">
            <w:pPr>
              <w:autoSpaceDE w:val="0"/>
              <w:autoSpaceDN w:val="0"/>
              <w:adjustRightInd w:val="0"/>
              <w:ind w:firstLine="709"/>
              <w:jc w:val="both"/>
              <w:rPr>
                <w:sz w:val="28"/>
                <w:szCs w:val="28"/>
              </w:rPr>
            </w:pPr>
          </w:p>
          <w:p w:rsidR="00294226" w:rsidRPr="00657958" w:rsidRDefault="00294226" w:rsidP="00C16EA2">
            <w:pPr>
              <w:jc w:val="both"/>
              <w:rPr>
                <w:sz w:val="28"/>
                <w:szCs w:val="28"/>
              </w:rPr>
            </w:pPr>
          </w:p>
        </w:tc>
        <w:tc>
          <w:tcPr>
            <w:tcW w:w="4361" w:type="dxa"/>
          </w:tcPr>
          <w:p w:rsidR="00294226" w:rsidRPr="00657958" w:rsidRDefault="00294226" w:rsidP="00C16EA2">
            <w:pPr>
              <w:ind w:right="277"/>
              <w:jc w:val="both"/>
              <w:rPr>
                <w:sz w:val="28"/>
                <w:szCs w:val="28"/>
              </w:rPr>
            </w:pPr>
            <w:r w:rsidRPr="00657958">
              <w:rPr>
                <w:sz w:val="28"/>
                <w:szCs w:val="28"/>
              </w:rPr>
              <w:t xml:space="preserve">Оборудование диспетчерского </w:t>
            </w:r>
            <w:proofErr w:type="gramStart"/>
            <w:r w:rsidRPr="00657958">
              <w:rPr>
                <w:sz w:val="28"/>
                <w:szCs w:val="28"/>
              </w:rPr>
              <w:t>контроля  за</w:t>
            </w:r>
            <w:proofErr w:type="gramEnd"/>
            <w:r w:rsidRPr="00657958">
              <w:rPr>
                <w:sz w:val="28"/>
                <w:szCs w:val="28"/>
              </w:rPr>
              <w:t xml:space="preserve"> работой лифтов.</w:t>
            </w:r>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2.3</w:t>
            </w:r>
          </w:p>
        </w:tc>
        <w:tc>
          <w:tcPr>
            <w:tcW w:w="4853" w:type="dxa"/>
          </w:tcPr>
          <w:p w:rsidR="00294226" w:rsidRPr="00657958" w:rsidRDefault="00294226" w:rsidP="00C16EA2">
            <w:pPr>
              <w:rPr>
                <w:sz w:val="28"/>
                <w:szCs w:val="28"/>
              </w:rPr>
            </w:pPr>
            <w:r w:rsidRPr="00657958">
              <w:rPr>
                <w:sz w:val="28"/>
                <w:szCs w:val="28"/>
              </w:rPr>
              <w:t>Эскалаторы и пассажирские конвейеры</w:t>
            </w:r>
          </w:p>
          <w:p w:rsidR="00294226" w:rsidRPr="00657958" w:rsidRDefault="00294226" w:rsidP="00C16EA2">
            <w:pPr>
              <w:ind w:right="277" w:firstLine="567"/>
              <w:jc w:val="both"/>
              <w:rPr>
                <w:sz w:val="28"/>
                <w:szCs w:val="28"/>
              </w:rPr>
            </w:pPr>
            <w:proofErr w:type="gramStart"/>
            <w:r w:rsidRPr="00657958">
              <w:rPr>
                <w:sz w:val="28"/>
                <w:szCs w:val="28"/>
              </w:rPr>
              <w:t>эскалаторы и конвейеры, пассажирские за исключением, установленных в шахтных стволах в горнодобывающей промышленности;</w:t>
            </w:r>
            <w:proofErr w:type="gramEnd"/>
          </w:p>
          <w:p w:rsidR="00294226" w:rsidRPr="00657958" w:rsidRDefault="00294226" w:rsidP="00C16EA2">
            <w:pPr>
              <w:rPr>
                <w:sz w:val="28"/>
                <w:szCs w:val="28"/>
              </w:rPr>
            </w:pPr>
          </w:p>
        </w:tc>
        <w:tc>
          <w:tcPr>
            <w:tcW w:w="4361" w:type="dxa"/>
          </w:tcPr>
          <w:p w:rsidR="00294226" w:rsidRPr="00657958" w:rsidRDefault="00294226" w:rsidP="00C16EA2">
            <w:pPr>
              <w:ind w:right="277" w:firstLine="567"/>
              <w:jc w:val="both"/>
              <w:rPr>
                <w:sz w:val="28"/>
                <w:szCs w:val="28"/>
              </w:rPr>
            </w:pPr>
            <w:r w:rsidRPr="00657958">
              <w:rPr>
                <w:sz w:val="28"/>
                <w:szCs w:val="28"/>
              </w:rPr>
              <w:t xml:space="preserve">оборудование диспетчерского </w:t>
            </w:r>
            <w:proofErr w:type="gramStart"/>
            <w:r w:rsidRPr="00657958">
              <w:rPr>
                <w:sz w:val="28"/>
                <w:szCs w:val="28"/>
              </w:rPr>
              <w:t>контроля за</w:t>
            </w:r>
            <w:proofErr w:type="gramEnd"/>
            <w:r w:rsidRPr="00657958">
              <w:rPr>
                <w:sz w:val="28"/>
                <w:szCs w:val="28"/>
              </w:rPr>
              <w:t xml:space="preserve"> работой эскалаторов.</w:t>
            </w:r>
          </w:p>
          <w:p w:rsidR="00294226" w:rsidRPr="00657958" w:rsidRDefault="00294226" w:rsidP="00C16EA2">
            <w:pPr>
              <w:ind w:right="277" w:firstLine="567"/>
              <w:jc w:val="both"/>
              <w:rPr>
                <w:sz w:val="28"/>
                <w:szCs w:val="28"/>
              </w:rPr>
            </w:pPr>
          </w:p>
          <w:p w:rsidR="00294226" w:rsidRPr="00657958" w:rsidRDefault="00294226" w:rsidP="00C16EA2">
            <w:pPr>
              <w:ind w:right="277" w:firstLine="567"/>
              <w:jc w:val="both"/>
              <w:rPr>
                <w:sz w:val="28"/>
                <w:szCs w:val="28"/>
              </w:rPr>
            </w:pPr>
          </w:p>
          <w:p w:rsidR="00294226" w:rsidRPr="00657958" w:rsidRDefault="00294226" w:rsidP="00C16EA2">
            <w:pPr>
              <w:ind w:right="277" w:firstLine="567"/>
              <w:jc w:val="both"/>
              <w:rPr>
                <w:sz w:val="28"/>
                <w:szCs w:val="28"/>
              </w:rPr>
            </w:pPr>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2.4</w:t>
            </w:r>
          </w:p>
        </w:tc>
        <w:tc>
          <w:tcPr>
            <w:tcW w:w="4853" w:type="dxa"/>
          </w:tcPr>
          <w:p w:rsidR="00294226" w:rsidRPr="00657958" w:rsidRDefault="00294226" w:rsidP="00C16EA2">
            <w:pPr>
              <w:ind w:right="277"/>
              <w:jc w:val="both"/>
              <w:rPr>
                <w:sz w:val="28"/>
                <w:szCs w:val="28"/>
              </w:rPr>
            </w:pPr>
            <w:r w:rsidRPr="00657958">
              <w:rPr>
                <w:sz w:val="28"/>
                <w:szCs w:val="28"/>
              </w:rPr>
              <w:t>Подъемники</w:t>
            </w:r>
          </w:p>
          <w:p w:rsidR="00294226" w:rsidRPr="00657958" w:rsidRDefault="00294226" w:rsidP="00C16EA2">
            <w:pPr>
              <w:ind w:right="277"/>
              <w:jc w:val="both"/>
              <w:rPr>
                <w:sz w:val="28"/>
                <w:szCs w:val="28"/>
              </w:rPr>
            </w:pPr>
            <w:r w:rsidRPr="00657958">
              <w:rPr>
                <w:sz w:val="28"/>
                <w:szCs w:val="28"/>
              </w:rPr>
              <w:t>подъемники строительные грузопассажирские, за исключением:</w:t>
            </w:r>
          </w:p>
          <w:p w:rsidR="00294226" w:rsidRPr="00657958" w:rsidRDefault="00294226" w:rsidP="00C16EA2">
            <w:pPr>
              <w:ind w:right="277"/>
              <w:jc w:val="both"/>
              <w:rPr>
                <w:sz w:val="28"/>
                <w:szCs w:val="28"/>
              </w:rPr>
            </w:pPr>
            <w:r w:rsidRPr="00657958">
              <w:rPr>
                <w:sz w:val="28"/>
                <w:szCs w:val="28"/>
              </w:rPr>
              <w:t xml:space="preserve">      подъемников, установленных в шахтах горной промышленности, на судах и иных плавучих средствах, самолетах и других летательных аппаратах;</w:t>
            </w:r>
          </w:p>
          <w:p w:rsidR="00294226" w:rsidRPr="00657958" w:rsidRDefault="00294226" w:rsidP="00C16EA2">
            <w:pPr>
              <w:ind w:right="277"/>
              <w:jc w:val="both"/>
              <w:rPr>
                <w:sz w:val="28"/>
                <w:szCs w:val="28"/>
              </w:rPr>
            </w:pPr>
            <w:r w:rsidRPr="00657958">
              <w:rPr>
                <w:sz w:val="28"/>
                <w:szCs w:val="28"/>
              </w:rPr>
              <w:lastRenderedPageBreak/>
              <w:t xml:space="preserve">       подъемников, предназначенных только для транспортировки грузов;</w:t>
            </w:r>
          </w:p>
          <w:p w:rsidR="00294226" w:rsidRPr="00657958" w:rsidRDefault="00294226" w:rsidP="00C16EA2">
            <w:pPr>
              <w:ind w:right="277"/>
              <w:jc w:val="both"/>
              <w:rPr>
                <w:sz w:val="28"/>
                <w:szCs w:val="28"/>
              </w:rPr>
            </w:pPr>
            <w:r w:rsidRPr="00657958">
              <w:rPr>
                <w:sz w:val="28"/>
                <w:szCs w:val="28"/>
              </w:rPr>
              <w:t>подъемников театральных, специального назначения;</w:t>
            </w:r>
          </w:p>
          <w:p w:rsidR="00294226" w:rsidRPr="00657958" w:rsidRDefault="00294226" w:rsidP="00C16EA2">
            <w:pPr>
              <w:ind w:right="277"/>
              <w:jc w:val="both"/>
              <w:rPr>
                <w:sz w:val="28"/>
                <w:szCs w:val="28"/>
              </w:rPr>
            </w:pPr>
            <w:r w:rsidRPr="00657958">
              <w:rPr>
                <w:sz w:val="28"/>
                <w:szCs w:val="28"/>
              </w:rPr>
              <w:t xml:space="preserve">       рабочих кабин, платформ, подвешенных к подъемным устройствам;</w:t>
            </w:r>
          </w:p>
          <w:p w:rsidR="00294226" w:rsidRPr="00657958" w:rsidRDefault="00294226" w:rsidP="00C16EA2">
            <w:pPr>
              <w:ind w:right="277"/>
              <w:jc w:val="both"/>
              <w:rPr>
                <w:sz w:val="28"/>
                <w:szCs w:val="28"/>
              </w:rPr>
            </w:pPr>
            <w:r w:rsidRPr="00657958">
              <w:rPr>
                <w:sz w:val="28"/>
                <w:szCs w:val="28"/>
              </w:rPr>
              <w:t xml:space="preserve">       платформ, предназначенных для выполнения работ или перевозки лиц с ограниченными возможностями (рабочие платформы, подъемники для инвалидов и другие);</w:t>
            </w:r>
          </w:p>
          <w:p w:rsidR="00294226" w:rsidRPr="00657958" w:rsidRDefault="00294226" w:rsidP="00C16EA2">
            <w:pPr>
              <w:autoSpaceDE w:val="0"/>
              <w:autoSpaceDN w:val="0"/>
              <w:adjustRightInd w:val="0"/>
              <w:ind w:right="277" w:firstLine="567"/>
              <w:jc w:val="both"/>
              <w:rPr>
                <w:sz w:val="28"/>
                <w:szCs w:val="28"/>
              </w:rPr>
            </w:pPr>
          </w:p>
        </w:tc>
        <w:tc>
          <w:tcPr>
            <w:tcW w:w="4361" w:type="dxa"/>
          </w:tcPr>
          <w:p w:rsidR="00294226" w:rsidRPr="00657958" w:rsidRDefault="00294226" w:rsidP="00C16EA2">
            <w:pPr>
              <w:ind w:right="277"/>
              <w:jc w:val="both"/>
              <w:rPr>
                <w:sz w:val="28"/>
                <w:szCs w:val="28"/>
              </w:rPr>
            </w:pPr>
            <w:r w:rsidRPr="00657958">
              <w:rPr>
                <w:sz w:val="28"/>
                <w:szCs w:val="28"/>
              </w:rPr>
              <w:lastRenderedPageBreak/>
              <w:t xml:space="preserve">         оборудование диспетчерского </w:t>
            </w:r>
            <w:proofErr w:type="gramStart"/>
            <w:r w:rsidRPr="00657958">
              <w:rPr>
                <w:sz w:val="28"/>
                <w:szCs w:val="28"/>
              </w:rPr>
              <w:t>контроля  за</w:t>
            </w:r>
            <w:proofErr w:type="gramEnd"/>
            <w:r w:rsidRPr="00657958">
              <w:rPr>
                <w:sz w:val="28"/>
                <w:szCs w:val="28"/>
              </w:rPr>
              <w:t xml:space="preserve"> работой подъемника.</w:t>
            </w:r>
          </w:p>
          <w:p w:rsidR="00294226" w:rsidRPr="00657958" w:rsidRDefault="00294226" w:rsidP="00C16EA2">
            <w:pPr>
              <w:ind w:right="277"/>
              <w:jc w:val="both"/>
              <w:rPr>
                <w:b/>
                <w:i/>
                <w:sz w:val="28"/>
                <w:szCs w:val="28"/>
              </w:rPr>
            </w:pPr>
          </w:p>
          <w:p w:rsidR="00294226" w:rsidRPr="00657958" w:rsidRDefault="00294226" w:rsidP="00C16EA2">
            <w:pPr>
              <w:ind w:right="277"/>
              <w:jc w:val="both"/>
              <w:rPr>
                <w:b/>
                <w:i/>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2.5</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Канатные дороги</w:t>
            </w:r>
          </w:p>
          <w:p w:rsidR="00294226" w:rsidRPr="00657958" w:rsidRDefault="00294226" w:rsidP="00C16EA2">
            <w:pPr>
              <w:autoSpaceDE w:val="0"/>
              <w:autoSpaceDN w:val="0"/>
              <w:adjustRightInd w:val="0"/>
              <w:ind w:right="277" w:firstLine="567"/>
              <w:jc w:val="both"/>
              <w:rPr>
                <w:sz w:val="28"/>
                <w:szCs w:val="28"/>
              </w:rPr>
            </w:pPr>
            <w:proofErr w:type="gramStart"/>
            <w:r w:rsidRPr="00657958">
              <w:rPr>
                <w:sz w:val="28"/>
                <w:szCs w:val="28"/>
              </w:rPr>
              <w:t>подвесные</w:t>
            </w:r>
            <w:proofErr w:type="gramEnd"/>
            <w:r w:rsidRPr="00657958">
              <w:rPr>
                <w:sz w:val="28"/>
                <w:szCs w:val="28"/>
              </w:rPr>
              <w:t xml:space="preserve"> одноканатные с кольцевым движением постоянно закрепленного на </w:t>
            </w:r>
            <w:proofErr w:type="spellStart"/>
            <w:r w:rsidRPr="00657958">
              <w:rPr>
                <w:sz w:val="28"/>
                <w:szCs w:val="28"/>
              </w:rPr>
              <w:t>несуще</w:t>
            </w:r>
            <w:proofErr w:type="spellEnd"/>
            <w:r w:rsidRPr="00657958">
              <w:rPr>
                <w:sz w:val="28"/>
                <w:szCs w:val="28"/>
              </w:rPr>
              <w:t>-тяговом канате подвижного состава;</w:t>
            </w:r>
          </w:p>
          <w:p w:rsidR="00294226" w:rsidRPr="00657958" w:rsidRDefault="00294226" w:rsidP="00C16EA2">
            <w:pPr>
              <w:autoSpaceDE w:val="0"/>
              <w:autoSpaceDN w:val="0"/>
              <w:adjustRightInd w:val="0"/>
              <w:ind w:right="277" w:firstLine="567"/>
              <w:jc w:val="both"/>
              <w:rPr>
                <w:sz w:val="28"/>
                <w:szCs w:val="28"/>
              </w:rPr>
            </w:pPr>
            <w:proofErr w:type="gramStart"/>
            <w:r w:rsidRPr="00657958">
              <w:rPr>
                <w:sz w:val="28"/>
                <w:szCs w:val="28"/>
              </w:rPr>
              <w:t>подвесные</w:t>
            </w:r>
            <w:proofErr w:type="gramEnd"/>
            <w:r w:rsidRPr="00657958">
              <w:rPr>
                <w:sz w:val="28"/>
                <w:szCs w:val="28"/>
              </w:rPr>
              <w:t xml:space="preserve"> одно и </w:t>
            </w:r>
            <w:proofErr w:type="spellStart"/>
            <w:r w:rsidRPr="00657958">
              <w:rPr>
                <w:sz w:val="28"/>
                <w:szCs w:val="28"/>
              </w:rPr>
              <w:t>двухканатные</w:t>
            </w:r>
            <w:proofErr w:type="spellEnd"/>
            <w:r w:rsidRPr="00657958">
              <w:rPr>
                <w:sz w:val="28"/>
                <w:szCs w:val="28"/>
              </w:rPr>
              <w:t xml:space="preserve"> с кольцевым движением закрепленного на </w:t>
            </w:r>
            <w:proofErr w:type="spellStart"/>
            <w:r w:rsidRPr="00657958">
              <w:rPr>
                <w:sz w:val="28"/>
                <w:szCs w:val="28"/>
              </w:rPr>
              <w:t>несуще</w:t>
            </w:r>
            <w:proofErr w:type="spellEnd"/>
            <w:r w:rsidRPr="00657958">
              <w:rPr>
                <w:sz w:val="28"/>
                <w:szCs w:val="28"/>
              </w:rPr>
              <w:t>-тяговом (тяговом) канате и отцепляемого на станциях подвижного состава;</w:t>
            </w:r>
          </w:p>
          <w:p w:rsidR="00294226" w:rsidRPr="00657958" w:rsidRDefault="00294226" w:rsidP="00C16EA2">
            <w:pPr>
              <w:autoSpaceDE w:val="0"/>
              <w:autoSpaceDN w:val="0"/>
              <w:adjustRightInd w:val="0"/>
              <w:ind w:right="277" w:firstLine="567"/>
              <w:jc w:val="both"/>
              <w:rPr>
                <w:sz w:val="28"/>
                <w:szCs w:val="28"/>
              </w:rPr>
            </w:pPr>
            <w:proofErr w:type="gramStart"/>
            <w:r w:rsidRPr="00657958">
              <w:rPr>
                <w:sz w:val="28"/>
                <w:szCs w:val="28"/>
              </w:rPr>
              <w:t>подвесные</w:t>
            </w:r>
            <w:proofErr w:type="gramEnd"/>
            <w:r w:rsidRPr="00657958">
              <w:rPr>
                <w:sz w:val="28"/>
                <w:szCs w:val="28"/>
              </w:rPr>
              <w:t xml:space="preserve"> одно - и </w:t>
            </w:r>
            <w:proofErr w:type="spellStart"/>
            <w:r w:rsidRPr="00657958">
              <w:rPr>
                <w:sz w:val="28"/>
                <w:szCs w:val="28"/>
              </w:rPr>
              <w:t>двухканатные</w:t>
            </w:r>
            <w:proofErr w:type="spellEnd"/>
            <w:r w:rsidRPr="00657958">
              <w:rPr>
                <w:sz w:val="28"/>
                <w:szCs w:val="28"/>
              </w:rPr>
              <w:t xml:space="preserve"> с маятниковым движением подвижного состава;</w:t>
            </w:r>
          </w:p>
          <w:p w:rsidR="00294226" w:rsidRPr="00657958" w:rsidRDefault="00294226" w:rsidP="00C16EA2">
            <w:pPr>
              <w:rPr>
                <w:sz w:val="28"/>
                <w:szCs w:val="28"/>
              </w:rPr>
            </w:pP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оборудование диспетчерского </w:t>
            </w:r>
            <w:proofErr w:type="gramStart"/>
            <w:r w:rsidRPr="00657958">
              <w:rPr>
                <w:sz w:val="28"/>
                <w:szCs w:val="28"/>
              </w:rPr>
              <w:t>контроля за</w:t>
            </w:r>
            <w:proofErr w:type="gramEnd"/>
            <w:r w:rsidRPr="00657958">
              <w:rPr>
                <w:sz w:val="28"/>
                <w:szCs w:val="28"/>
              </w:rPr>
              <w:t xml:space="preserve"> работой канатной дороги.</w:t>
            </w: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3.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Горные выработки диаметром от 1200 миллиметров и более, на которых ведутся подземные горные работы.</w:t>
            </w:r>
          </w:p>
        </w:tc>
        <w:tc>
          <w:tcPr>
            <w:tcW w:w="4361" w:type="dxa"/>
          </w:tcPr>
          <w:p w:rsidR="00294226" w:rsidRPr="00657958" w:rsidRDefault="00294226" w:rsidP="00C16EA2">
            <w:pPr>
              <w:ind w:right="277" w:firstLine="567"/>
              <w:jc w:val="both"/>
              <w:rPr>
                <w:sz w:val="28"/>
                <w:szCs w:val="28"/>
              </w:rPr>
            </w:pPr>
            <w:proofErr w:type="gramStart"/>
            <w:r w:rsidRPr="00657958">
              <w:rPr>
                <w:sz w:val="28"/>
                <w:szCs w:val="28"/>
              </w:rPr>
              <w:t xml:space="preserve">горно-шахтное оборудование: (очистные проходческие комплексы (комбайны, бункер-перегружатели, </w:t>
            </w:r>
            <w:proofErr w:type="spellStart"/>
            <w:r w:rsidRPr="00657958">
              <w:rPr>
                <w:sz w:val="28"/>
                <w:szCs w:val="28"/>
              </w:rPr>
              <w:t>метательно</w:t>
            </w:r>
            <w:proofErr w:type="spellEnd"/>
            <w:r w:rsidRPr="00657958">
              <w:rPr>
                <w:sz w:val="28"/>
                <w:szCs w:val="28"/>
              </w:rPr>
              <w:t xml:space="preserve">-закладочные машины); машины и комплексы для проходки шахтных стволов; машины </w:t>
            </w:r>
            <w:proofErr w:type="spellStart"/>
            <w:r w:rsidRPr="00657958">
              <w:rPr>
                <w:sz w:val="28"/>
                <w:szCs w:val="28"/>
              </w:rPr>
              <w:t>щеленарезные</w:t>
            </w:r>
            <w:proofErr w:type="spellEnd"/>
            <w:r w:rsidRPr="00657958">
              <w:rPr>
                <w:sz w:val="28"/>
                <w:szCs w:val="28"/>
              </w:rPr>
              <w:t>, погрузочные, транспортные, доставочные, почво-</w:t>
            </w:r>
            <w:proofErr w:type="spellStart"/>
            <w:r w:rsidRPr="00657958">
              <w:rPr>
                <w:sz w:val="28"/>
                <w:szCs w:val="28"/>
              </w:rPr>
              <w:t>поддирочные</w:t>
            </w:r>
            <w:proofErr w:type="spellEnd"/>
            <w:r w:rsidRPr="00657958">
              <w:rPr>
                <w:sz w:val="28"/>
                <w:szCs w:val="28"/>
              </w:rPr>
              <w:t xml:space="preserve">, возведения крепи, для оборки кровли; самоходные вагоны; скребковые и ленточные конвейеры; шахтные подъемные машины, головные </w:t>
            </w:r>
            <w:r w:rsidRPr="00657958">
              <w:rPr>
                <w:sz w:val="28"/>
                <w:szCs w:val="28"/>
              </w:rPr>
              <w:lastRenderedPageBreak/>
              <w:t xml:space="preserve">канаты; шахтные клети, скипы, подвесные и прицепные устройства к ним; парашюты шахтных клетей, </w:t>
            </w:r>
            <w:proofErr w:type="spellStart"/>
            <w:r w:rsidRPr="00657958">
              <w:rPr>
                <w:sz w:val="28"/>
                <w:szCs w:val="28"/>
              </w:rPr>
              <w:t>вентиляторные</w:t>
            </w:r>
            <w:proofErr w:type="spellEnd"/>
            <w:r w:rsidRPr="00657958">
              <w:rPr>
                <w:sz w:val="28"/>
                <w:szCs w:val="28"/>
              </w:rPr>
              <w:t xml:space="preserve"> установки главного, местного и вспомогательного проветривания);</w:t>
            </w:r>
            <w:proofErr w:type="gramEnd"/>
            <w:r w:rsidRPr="00657958">
              <w:rPr>
                <w:sz w:val="28"/>
                <w:szCs w:val="28"/>
              </w:rPr>
              <w:t xml:space="preserve"> проходческие и монтажные лебедки;</w:t>
            </w:r>
          </w:p>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 xml:space="preserve">4.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Подземные горные выработки, в которых оборудованы </w:t>
            </w:r>
            <w:proofErr w:type="spellStart"/>
            <w:r w:rsidRPr="00657958">
              <w:rPr>
                <w:sz w:val="28"/>
                <w:szCs w:val="28"/>
              </w:rPr>
              <w:t>спелеолечебницы</w:t>
            </w:r>
            <w:proofErr w:type="spellEnd"/>
            <w:r w:rsidRPr="00657958">
              <w:rPr>
                <w:sz w:val="28"/>
                <w:szCs w:val="28"/>
              </w:rPr>
              <w:t>.</w:t>
            </w:r>
          </w:p>
        </w:tc>
        <w:tc>
          <w:tcPr>
            <w:tcW w:w="4361" w:type="dxa"/>
          </w:tcPr>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5.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Карьеры, разрезы по добыче полезных ископаемых с проектным объемом добычи по горной массе от 100 тыс. куб. метров до 300 тыс. куб. метров в год.</w:t>
            </w:r>
          </w:p>
        </w:tc>
        <w:tc>
          <w:tcPr>
            <w:tcW w:w="4361" w:type="dxa"/>
          </w:tcPr>
          <w:p w:rsidR="00294226" w:rsidRPr="00657958" w:rsidRDefault="00294226" w:rsidP="00C16EA2">
            <w:pPr>
              <w:ind w:right="277" w:firstLine="567"/>
              <w:jc w:val="both"/>
              <w:rPr>
                <w:sz w:val="28"/>
                <w:szCs w:val="28"/>
              </w:rPr>
            </w:pPr>
            <w:r w:rsidRPr="00657958">
              <w:rPr>
                <w:sz w:val="28"/>
                <w:szCs w:val="28"/>
              </w:rPr>
              <w:t>экскаваторы и буровые станки с электроприводом для открытых горных работ.</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оборудование для бурения шпуров и скважин, оборудование для зарядки и забойки скважин;</w:t>
            </w: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6.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 куб. метров до 500 тыс. куб. метров продукции, расположенные в пределах горного отвода.</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дробильно сортировочные установки, оборудование по дроблению, сортировке, обогащению и флотации: (дробилки производительностью от 10 м</w:t>
            </w:r>
            <w:r w:rsidRPr="00657958">
              <w:rPr>
                <w:sz w:val="28"/>
                <w:szCs w:val="28"/>
                <w:vertAlign w:val="superscript"/>
              </w:rPr>
              <w:t>3</w:t>
            </w:r>
            <w:r w:rsidRPr="00657958">
              <w:rPr>
                <w:sz w:val="28"/>
                <w:szCs w:val="28"/>
              </w:rPr>
              <w:t xml:space="preserve">\час, конвейера, </w:t>
            </w:r>
            <w:proofErr w:type="spellStart"/>
            <w:r w:rsidRPr="00657958">
              <w:rPr>
                <w:sz w:val="28"/>
                <w:szCs w:val="28"/>
              </w:rPr>
              <w:t>кратцер</w:t>
            </w:r>
            <w:proofErr w:type="spellEnd"/>
            <w:r w:rsidRPr="00657958">
              <w:rPr>
                <w:sz w:val="28"/>
                <w:szCs w:val="28"/>
              </w:rPr>
              <w:t xml:space="preserve">-краны, </w:t>
            </w:r>
            <w:proofErr w:type="spellStart"/>
            <w:r w:rsidRPr="00657958">
              <w:rPr>
                <w:sz w:val="28"/>
                <w:szCs w:val="28"/>
              </w:rPr>
              <w:t>отвалообразователи</w:t>
            </w:r>
            <w:proofErr w:type="spellEnd"/>
            <w:r w:rsidRPr="00657958">
              <w:rPr>
                <w:sz w:val="28"/>
                <w:szCs w:val="28"/>
              </w:rPr>
              <w:t>).</w:t>
            </w: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7.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Цехи (участки), в состав которых входят разведочные и эксплуатационные буровые скважины на нефть, природный газ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разведочные и эксплуатационные буровые скважины на нефть, природный газ </w:t>
            </w: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8.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Непрерывный транспорт (конвейеры, пульпопроводы и </w:t>
            </w:r>
            <w:proofErr w:type="gramStart"/>
            <w:r w:rsidRPr="00657958">
              <w:rPr>
                <w:sz w:val="28"/>
                <w:szCs w:val="28"/>
              </w:rPr>
              <w:t>другое</w:t>
            </w:r>
            <w:proofErr w:type="gramEnd"/>
            <w:r w:rsidRPr="00657958">
              <w:rPr>
                <w:sz w:val="28"/>
                <w:szCs w:val="28"/>
              </w:rPr>
              <w:t>), предназначенный для транспортировки полезных ископаемых, эксплуатируемый при проведении горных работ.</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конвейеры, пульпопроводы</w:t>
            </w: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 xml:space="preserve">9.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поисках и разведке месторождений полезных ископаемых.</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буровые установки для бурения и капитального ремонта скважин, агрегаты для цементирования скважин, оборудование противовыбросовое, оборудование для герметизации устья скважин (устьевая, фонтанная и нагнетательная арматура), оборудование для промыслового сбора, подготовки и перекачки нефти и газа, оборудование для геофизических работ в нефтяных и газовых скважинах.</w:t>
            </w: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10.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Объекты металлургических и литейных производств:</w:t>
            </w:r>
          </w:p>
        </w:tc>
        <w:tc>
          <w:tcPr>
            <w:tcW w:w="4361" w:type="dxa"/>
          </w:tcPr>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10.1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Оборудование металлургических производств, рассчитанное на максимальное количество расплава 50 тонн и более в год:</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установки внепечной обработки стали с </w:t>
            </w:r>
            <w:proofErr w:type="gramStart"/>
            <w:r w:rsidRPr="00657958">
              <w:rPr>
                <w:sz w:val="28"/>
                <w:szCs w:val="28"/>
              </w:rPr>
              <w:t>печь-ковшами</w:t>
            </w:r>
            <w:proofErr w:type="gramEnd"/>
            <w:r w:rsidRPr="00657958">
              <w:rPr>
                <w:sz w:val="28"/>
                <w:szCs w:val="28"/>
              </w:rPr>
              <w:t xml:space="preserve">, циркуляционными и ковшевыми </w:t>
            </w:r>
            <w:proofErr w:type="spellStart"/>
            <w:r w:rsidRPr="00657958">
              <w:rPr>
                <w:sz w:val="28"/>
                <w:szCs w:val="28"/>
              </w:rPr>
              <w:t>вакуумматорами</w:t>
            </w:r>
            <w:proofErr w:type="spellEnd"/>
            <w:r w:rsidRPr="00657958">
              <w:rPr>
                <w:sz w:val="28"/>
                <w:szCs w:val="28"/>
              </w:rPr>
              <w:t xml:space="preserve">; машины непрерывного литья заготовок; разливочные и промежуточные ковши; подъемно-поворотные стенды; шлаковые чаши; </w:t>
            </w:r>
            <w:proofErr w:type="spellStart"/>
            <w:r w:rsidRPr="00657958">
              <w:rPr>
                <w:sz w:val="28"/>
                <w:szCs w:val="28"/>
              </w:rPr>
              <w:t>сталевозы</w:t>
            </w:r>
            <w:proofErr w:type="spellEnd"/>
            <w:r w:rsidRPr="00657958">
              <w:rPr>
                <w:sz w:val="28"/>
                <w:szCs w:val="28"/>
              </w:rPr>
              <w:t xml:space="preserve">; </w:t>
            </w:r>
            <w:proofErr w:type="spellStart"/>
            <w:r w:rsidRPr="00657958">
              <w:rPr>
                <w:sz w:val="28"/>
                <w:szCs w:val="28"/>
              </w:rPr>
              <w:t>шлаковозы</w:t>
            </w:r>
            <w:proofErr w:type="spellEnd"/>
            <w:r w:rsidRPr="00657958">
              <w:rPr>
                <w:sz w:val="28"/>
                <w:szCs w:val="28"/>
              </w:rPr>
              <w:t xml:space="preserve">; </w:t>
            </w:r>
            <w:proofErr w:type="spellStart"/>
            <w:r w:rsidRPr="00657958">
              <w:rPr>
                <w:sz w:val="28"/>
                <w:szCs w:val="28"/>
              </w:rPr>
              <w:t>скраповые</w:t>
            </w:r>
            <w:proofErr w:type="spellEnd"/>
            <w:r w:rsidRPr="00657958">
              <w:rPr>
                <w:sz w:val="28"/>
                <w:szCs w:val="28"/>
              </w:rPr>
              <w:t xml:space="preserve"> корзины;</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стенды для скачивания жидкого металла из сталеразливочных ковшей;</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дуговые сталеплавильные печи, установки внепечной обработки стали с </w:t>
            </w:r>
            <w:proofErr w:type="gramStart"/>
            <w:r w:rsidRPr="00657958">
              <w:rPr>
                <w:sz w:val="28"/>
                <w:szCs w:val="28"/>
              </w:rPr>
              <w:t>печь-ковшами</w:t>
            </w:r>
            <w:proofErr w:type="gramEnd"/>
            <w:r w:rsidRPr="00657958">
              <w:rPr>
                <w:sz w:val="28"/>
                <w:szCs w:val="28"/>
              </w:rPr>
              <w:t xml:space="preserve">, циркуляционными и ковшевыми </w:t>
            </w:r>
            <w:proofErr w:type="spellStart"/>
            <w:r w:rsidRPr="00657958">
              <w:rPr>
                <w:sz w:val="28"/>
                <w:szCs w:val="28"/>
              </w:rPr>
              <w:t>вакуумматорами</w:t>
            </w:r>
            <w:proofErr w:type="spellEnd"/>
            <w:r w:rsidRPr="00657958">
              <w:rPr>
                <w:sz w:val="28"/>
                <w:szCs w:val="28"/>
              </w:rPr>
              <w:t xml:space="preserve">; машины непрерывного литья заготовок; разливочные и промежуточные ковши; подъемно-поворотные стенды; шлаковые чаши; </w:t>
            </w:r>
            <w:proofErr w:type="spellStart"/>
            <w:r w:rsidRPr="00657958">
              <w:rPr>
                <w:sz w:val="28"/>
                <w:szCs w:val="28"/>
              </w:rPr>
              <w:t>сталевозы</w:t>
            </w:r>
            <w:proofErr w:type="spellEnd"/>
            <w:r w:rsidRPr="00657958">
              <w:rPr>
                <w:sz w:val="28"/>
                <w:szCs w:val="28"/>
              </w:rPr>
              <w:t xml:space="preserve">; </w:t>
            </w:r>
            <w:proofErr w:type="spellStart"/>
            <w:r w:rsidRPr="00657958">
              <w:rPr>
                <w:sz w:val="28"/>
                <w:szCs w:val="28"/>
              </w:rPr>
              <w:t>шлаковозы</w:t>
            </w:r>
            <w:proofErr w:type="spellEnd"/>
            <w:r w:rsidRPr="00657958">
              <w:rPr>
                <w:sz w:val="28"/>
                <w:szCs w:val="28"/>
              </w:rPr>
              <w:t xml:space="preserve">; </w:t>
            </w:r>
            <w:proofErr w:type="spellStart"/>
            <w:r w:rsidRPr="00657958">
              <w:rPr>
                <w:sz w:val="28"/>
                <w:szCs w:val="28"/>
              </w:rPr>
              <w:t>скраповые</w:t>
            </w:r>
            <w:proofErr w:type="spellEnd"/>
            <w:r w:rsidRPr="00657958">
              <w:rPr>
                <w:sz w:val="28"/>
                <w:szCs w:val="28"/>
              </w:rPr>
              <w:t xml:space="preserve"> корзины; стенды для скачивания жидкого металла из сталеразливочных ковшей;</w:t>
            </w:r>
          </w:p>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10.2 </w:t>
            </w:r>
          </w:p>
        </w:tc>
        <w:tc>
          <w:tcPr>
            <w:tcW w:w="4853" w:type="dxa"/>
          </w:tcPr>
          <w:p w:rsidR="00294226" w:rsidRPr="00657958" w:rsidRDefault="00294226" w:rsidP="00C16EA2">
            <w:pPr>
              <w:autoSpaceDE w:val="0"/>
              <w:autoSpaceDN w:val="0"/>
              <w:adjustRightInd w:val="0"/>
              <w:ind w:right="277" w:firstLine="567"/>
              <w:rPr>
                <w:sz w:val="28"/>
                <w:szCs w:val="28"/>
              </w:rPr>
            </w:pPr>
            <w:r w:rsidRPr="00657958">
              <w:rPr>
                <w:sz w:val="28"/>
                <w:szCs w:val="28"/>
              </w:rPr>
              <w:t>оборудование прокатного и трубного производства: нагревательные печи;</w:t>
            </w:r>
          </w:p>
          <w:p w:rsidR="00294226" w:rsidRPr="00657958" w:rsidRDefault="00294226" w:rsidP="00C16EA2">
            <w:pPr>
              <w:autoSpaceDE w:val="0"/>
              <w:autoSpaceDN w:val="0"/>
              <w:adjustRightInd w:val="0"/>
              <w:ind w:right="277"/>
              <w:jc w:val="both"/>
              <w:rPr>
                <w:sz w:val="28"/>
                <w:szCs w:val="28"/>
              </w:rPr>
            </w:pPr>
            <w:r w:rsidRPr="00657958">
              <w:rPr>
                <w:sz w:val="28"/>
                <w:szCs w:val="28"/>
              </w:rPr>
              <w:t>прокатные станы;</w:t>
            </w:r>
          </w:p>
        </w:tc>
        <w:tc>
          <w:tcPr>
            <w:tcW w:w="4361" w:type="dxa"/>
          </w:tcPr>
          <w:p w:rsidR="00294226" w:rsidRPr="00657958" w:rsidRDefault="00294226" w:rsidP="00C16EA2">
            <w:pPr>
              <w:autoSpaceDE w:val="0"/>
              <w:autoSpaceDN w:val="0"/>
              <w:adjustRightInd w:val="0"/>
              <w:ind w:right="277"/>
              <w:rPr>
                <w:sz w:val="28"/>
                <w:szCs w:val="28"/>
              </w:rPr>
            </w:pPr>
            <w:r w:rsidRPr="00657958">
              <w:rPr>
                <w:sz w:val="28"/>
                <w:szCs w:val="28"/>
              </w:rPr>
              <w:t xml:space="preserve">нагревательные печи; </w:t>
            </w:r>
          </w:p>
          <w:p w:rsidR="00294226" w:rsidRPr="00657958" w:rsidRDefault="00294226" w:rsidP="00C16EA2">
            <w:pPr>
              <w:autoSpaceDE w:val="0"/>
              <w:autoSpaceDN w:val="0"/>
              <w:adjustRightInd w:val="0"/>
              <w:ind w:right="277"/>
              <w:rPr>
                <w:sz w:val="28"/>
                <w:szCs w:val="28"/>
              </w:rPr>
            </w:pPr>
            <w:r w:rsidRPr="00657958">
              <w:rPr>
                <w:sz w:val="28"/>
                <w:szCs w:val="28"/>
              </w:rPr>
              <w:t>прокатные станы;</w:t>
            </w:r>
          </w:p>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rPr>
                <w:sz w:val="28"/>
                <w:szCs w:val="28"/>
              </w:rPr>
            </w:pPr>
            <w:r w:rsidRPr="00657958">
              <w:rPr>
                <w:sz w:val="28"/>
                <w:szCs w:val="28"/>
              </w:rPr>
              <w:t xml:space="preserve">10.3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литейные производства с применением следующего оборудования, рассчитанного на максимальное количество расплава 0,5 тонны и более:</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вагранки;</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индукционные, дуговые, </w:t>
            </w:r>
            <w:r w:rsidRPr="00657958">
              <w:rPr>
                <w:sz w:val="28"/>
                <w:szCs w:val="28"/>
              </w:rPr>
              <w:lastRenderedPageBreak/>
              <w:t>вакуумные, пламенные печи; электрические печи сопротивления;</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термические печи;</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печи для химико-термической обработки; разливочные ковши; заливочные установки;</w:t>
            </w:r>
          </w:p>
          <w:p w:rsidR="00294226" w:rsidRPr="00657958" w:rsidRDefault="00294226" w:rsidP="00C16EA2">
            <w:pPr>
              <w:autoSpaceDE w:val="0"/>
              <w:autoSpaceDN w:val="0"/>
              <w:adjustRightInd w:val="0"/>
              <w:ind w:right="277" w:firstLine="567"/>
              <w:jc w:val="both"/>
              <w:rPr>
                <w:sz w:val="28"/>
                <w:szCs w:val="28"/>
              </w:rPr>
            </w:pPr>
            <w:proofErr w:type="spellStart"/>
            <w:r w:rsidRPr="00657958">
              <w:rPr>
                <w:sz w:val="28"/>
                <w:szCs w:val="28"/>
              </w:rPr>
              <w:t>формовочно</w:t>
            </w:r>
            <w:proofErr w:type="spellEnd"/>
            <w:r w:rsidRPr="00657958">
              <w:rPr>
                <w:sz w:val="28"/>
                <w:szCs w:val="28"/>
              </w:rPr>
              <w:t>-разливочные линии и установки; машины для литья под давлением; установки центробежного литья; оборудование для специальных методов литья.</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lastRenderedPageBreak/>
              <w:t>вагранки;</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индукционные, дуговые, вакуумные, пламенные печи; электрические печи сопротивления;</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термические печи;</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печи для химико-</w:t>
            </w:r>
            <w:r w:rsidRPr="00657958">
              <w:rPr>
                <w:sz w:val="28"/>
                <w:szCs w:val="28"/>
              </w:rPr>
              <w:lastRenderedPageBreak/>
              <w:t>термической обработки; разливочные ковши; заливочные установки;</w:t>
            </w:r>
          </w:p>
          <w:p w:rsidR="00294226" w:rsidRPr="00657958" w:rsidRDefault="00294226" w:rsidP="00C16EA2">
            <w:pPr>
              <w:autoSpaceDE w:val="0"/>
              <w:autoSpaceDN w:val="0"/>
              <w:adjustRightInd w:val="0"/>
              <w:ind w:right="277" w:firstLine="567"/>
              <w:jc w:val="both"/>
              <w:rPr>
                <w:sz w:val="28"/>
                <w:szCs w:val="28"/>
              </w:rPr>
            </w:pPr>
            <w:proofErr w:type="spellStart"/>
            <w:r w:rsidRPr="00657958">
              <w:rPr>
                <w:sz w:val="28"/>
                <w:szCs w:val="28"/>
              </w:rPr>
              <w:t>формовочно</w:t>
            </w:r>
            <w:proofErr w:type="spellEnd"/>
            <w:r w:rsidRPr="00657958">
              <w:rPr>
                <w:sz w:val="28"/>
                <w:szCs w:val="28"/>
              </w:rPr>
              <w:t>-разливочные линии и установки; машины для литья под давлением; установки центробежного литья; оборудование для специальных методов литья.</w:t>
            </w:r>
          </w:p>
        </w:tc>
      </w:tr>
      <w:tr w:rsidR="00294226" w:rsidRPr="00C23D2B" w:rsidTr="00C16EA2">
        <w:tc>
          <w:tcPr>
            <w:tcW w:w="993" w:type="dxa"/>
          </w:tcPr>
          <w:p w:rsidR="00294226" w:rsidRPr="00657958" w:rsidRDefault="00294226" w:rsidP="00C16EA2">
            <w:pPr>
              <w:rPr>
                <w:sz w:val="28"/>
                <w:szCs w:val="28"/>
              </w:rPr>
            </w:pPr>
            <w:r w:rsidRPr="00657958">
              <w:rPr>
                <w:sz w:val="28"/>
                <w:szCs w:val="28"/>
              </w:rPr>
              <w:lastRenderedPageBreak/>
              <w:t xml:space="preserve">12. </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 xml:space="preserve">Объекты взрывных работ и утилизации боеприпасов, на которых: </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используются промышленные взрывчатые вещества в подземных горных выработках, цехах (участках) добычи нефти, на сейсморазведочных работах, карьерах, сооружениях промышленного и гражданского назначения при обработке материалов энергией взрыва; используются пиротехнические изделия 4 — 5 классов опасности; проводятся испытания промышленных взрывчатых веществ и пиротехнических изделий (лаборатории и полигоны).</w:t>
            </w:r>
          </w:p>
        </w:tc>
        <w:tc>
          <w:tcPr>
            <w:tcW w:w="4361"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Зарядно-смесительные машины, забоечные машины, взрывные машинки и приборы, приборы для проверки сопротивления электровзрывной цепи, системы синхронизации взрывов в сейсморазведке с инициированием зарядов дистанционно (с помощью радиоканала), пусковые устройства при работе с системами инициирования, не взрывными; Оборудование по изготовлению промышленных взрывчатых веществ из компонентов и взрывчатых материалов из утилизируемых боеприпасов.  Пусковое оборудование (мортиры, пульты, приборы для проверки электрических цепей)</w:t>
            </w:r>
          </w:p>
        </w:tc>
      </w:tr>
      <w:tr w:rsidR="00294226" w:rsidRPr="00C23D2B" w:rsidTr="00C16EA2">
        <w:tc>
          <w:tcPr>
            <w:tcW w:w="993" w:type="dxa"/>
          </w:tcPr>
          <w:p w:rsidR="00294226" w:rsidRPr="00657958" w:rsidRDefault="00294226" w:rsidP="00C16EA2">
            <w:pPr>
              <w:rPr>
                <w:sz w:val="28"/>
                <w:szCs w:val="28"/>
              </w:rPr>
            </w:pPr>
            <w:r w:rsidRPr="00657958">
              <w:rPr>
                <w:sz w:val="28"/>
                <w:szCs w:val="28"/>
              </w:rPr>
              <w:t>13.</w:t>
            </w:r>
          </w:p>
        </w:tc>
        <w:tc>
          <w:tcPr>
            <w:tcW w:w="4853" w:type="dxa"/>
          </w:tcPr>
          <w:p w:rsidR="00294226" w:rsidRPr="00657958" w:rsidRDefault="00294226" w:rsidP="00C16EA2">
            <w:pPr>
              <w:autoSpaceDE w:val="0"/>
              <w:autoSpaceDN w:val="0"/>
              <w:adjustRightInd w:val="0"/>
              <w:ind w:right="277" w:firstLine="567"/>
              <w:jc w:val="both"/>
              <w:rPr>
                <w:sz w:val="28"/>
                <w:szCs w:val="28"/>
              </w:rPr>
            </w:pPr>
            <w:r w:rsidRPr="00657958">
              <w:rPr>
                <w:sz w:val="28"/>
                <w:szCs w:val="28"/>
              </w:rPr>
              <w:t>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4361" w:type="dxa"/>
          </w:tcPr>
          <w:p w:rsidR="00294226" w:rsidRPr="00657958" w:rsidRDefault="00294226" w:rsidP="00C16EA2">
            <w:pPr>
              <w:ind w:right="277" w:firstLine="567"/>
              <w:jc w:val="both"/>
              <w:rPr>
                <w:sz w:val="28"/>
                <w:szCs w:val="28"/>
              </w:rPr>
            </w:pPr>
            <w:r w:rsidRPr="00657958">
              <w:rPr>
                <w:sz w:val="28"/>
                <w:szCs w:val="28"/>
              </w:rPr>
              <w:t>резервуары стальные для хранения взрывопожароопасных продуктов, в том числе внутренние устройства;</w:t>
            </w:r>
          </w:p>
          <w:p w:rsidR="00294226" w:rsidRPr="00657958" w:rsidRDefault="00294226" w:rsidP="00C16EA2">
            <w:pPr>
              <w:ind w:right="277" w:firstLine="567"/>
              <w:jc w:val="both"/>
              <w:rPr>
                <w:sz w:val="28"/>
                <w:szCs w:val="28"/>
              </w:rPr>
            </w:pPr>
            <w:r w:rsidRPr="00657958">
              <w:rPr>
                <w:sz w:val="28"/>
                <w:szCs w:val="28"/>
              </w:rPr>
              <w:t xml:space="preserve">системы автоматического (автоматизированного) управления и противоаварийной защиты взрывоопасных (химически опасных) процессов на базе </w:t>
            </w:r>
            <w:r w:rsidRPr="00657958">
              <w:rPr>
                <w:sz w:val="28"/>
                <w:szCs w:val="28"/>
              </w:rPr>
              <w:lastRenderedPageBreak/>
              <w:t>электронно-вычислительной и (или) микропроцессорной техники;</w:t>
            </w:r>
          </w:p>
          <w:p w:rsidR="00294226" w:rsidRPr="00657958" w:rsidRDefault="00294226" w:rsidP="00C16EA2">
            <w:pPr>
              <w:ind w:right="277" w:firstLine="567"/>
              <w:jc w:val="both"/>
              <w:rPr>
                <w:sz w:val="28"/>
                <w:szCs w:val="28"/>
              </w:rPr>
            </w:pPr>
            <w:r w:rsidRPr="00657958">
              <w:rPr>
                <w:sz w:val="28"/>
                <w:szCs w:val="28"/>
              </w:rPr>
              <w:t>уплотнения вращающихся валов насосов, компрессоров, центрифуг, мешалок;</w:t>
            </w:r>
          </w:p>
          <w:p w:rsidR="00294226" w:rsidRPr="00657958" w:rsidRDefault="00294226" w:rsidP="00C16EA2">
            <w:pPr>
              <w:autoSpaceDE w:val="0"/>
              <w:autoSpaceDN w:val="0"/>
              <w:adjustRightInd w:val="0"/>
              <w:ind w:right="277" w:firstLine="567"/>
              <w:jc w:val="both"/>
              <w:rPr>
                <w:sz w:val="28"/>
                <w:szCs w:val="28"/>
              </w:rPr>
            </w:pPr>
            <w:r w:rsidRPr="00657958">
              <w:rPr>
                <w:sz w:val="28"/>
                <w:szCs w:val="28"/>
              </w:rPr>
              <w:t>прокладочные изделия и уплотнительные материалы.</w:t>
            </w:r>
          </w:p>
        </w:tc>
      </w:tr>
      <w:tr w:rsidR="00294226" w:rsidRPr="00C23D2B" w:rsidTr="00C16EA2">
        <w:tc>
          <w:tcPr>
            <w:tcW w:w="993" w:type="dxa"/>
          </w:tcPr>
          <w:p w:rsidR="00294226" w:rsidRPr="00657958" w:rsidRDefault="00294226" w:rsidP="00C16EA2">
            <w:pPr>
              <w:rPr>
                <w:spacing w:val="-4"/>
                <w:sz w:val="28"/>
                <w:szCs w:val="28"/>
              </w:rPr>
            </w:pPr>
            <w:r w:rsidRPr="00657958">
              <w:rPr>
                <w:sz w:val="28"/>
                <w:szCs w:val="28"/>
              </w:rPr>
              <w:lastRenderedPageBreak/>
              <w:t>14.</w:t>
            </w:r>
          </w:p>
        </w:tc>
        <w:tc>
          <w:tcPr>
            <w:tcW w:w="4853" w:type="dxa"/>
          </w:tcPr>
          <w:p w:rsidR="00294226" w:rsidRPr="00657958" w:rsidRDefault="00294226" w:rsidP="00C16EA2">
            <w:pPr>
              <w:jc w:val="both"/>
              <w:rPr>
                <w:sz w:val="28"/>
                <w:szCs w:val="28"/>
              </w:rPr>
            </w:pPr>
            <w:r w:rsidRPr="00657958">
              <w:rPr>
                <w:sz w:val="28"/>
                <w:szCs w:val="28"/>
              </w:rPr>
              <w:t>аммиачно-холодильные установки с содержанием аммиака от 1000  до 3000килограммов и более</w:t>
            </w:r>
          </w:p>
        </w:tc>
        <w:tc>
          <w:tcPr>
            <w:tcW w:w="4361" w:type="dxa"/>
          </w:tcPr>
          <w:p w:rsidR="00294226" w:rsidRPr="00657958" w:rsidRDefault="00294226" w:rsidP="00C16EA2">
            <w:pPr>
              <w:ind w:right="277" w:firstLine="567"/>
              <w:jc w:val="both"/>
              <w:rPr>
                <w:sz w:val="28"/>
                <w:szCs w:val="28"/>
              </w:rPr>
            </w:pPr>
            <w:r w:rsidRPr="00657958">
              <w:rPr>
                <w:sz w:val="28"/>
                <w:szCs w:val="28"/>
              </w:rPr>
              <w:t>системы автоматического (автоматизированного) управления и противоаварийной защиты химически опасных процессов на базе электронно-вычислительной и (или) микропроцессорной техники;</w:t>
            </w:r>
          </w:p>
          <w:p w:rsidR="00294226" w:rsidRPr="00657958" w:rsidRDefault="00294226" w:rsidP="00C16EA2">
            <w:pPr>
              <w:ind w:right="277" w:firstLine="567"/>
              <w:jc w:val="both"/>
              <w:rPr>
                <w:b/>
                <w:sz w:val="28"/>
                <w:szCs w:val="28"/>
              </w:rPr>
            </w:pPr>
            <w:r w:rsidRPr="00657958">
              <w:rPr>
                <w:sz w:val="28"/>
                <w:szCs w:val="28"/>
              </w:rPr>
              <w:t xml:space="preserve">прокладочные изделия и уплотнительные материалы, уплотнения вращающихся валов насосов, компрессоров.  </w:t>
            </w:r>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rPr>
                <w:spacing w:val="-4"/>
                <w:sz w:val="28"/>
                <w:szCs w:val="28"/>
              </w:rPr>
            </w:pPr>
            <w:r w:rsidRPr="00657958">
              <w:rPr>
                <w:sz w:val="28"/>
                <w:szCs w:val="28"/>
              </w:rPr>
              <w:t>15.</w:t>
            </w:r>
          </w:p>
        </w:tc>
        <w:tc>
          <w:tcPr>
            <w:tcW w:w="4853" w:type="dxa"/>
          </w:tcPr>
          <w:p w:rsidR="00294226" w:rsidRPr="00657958" w:rsidRDefault="00294226" w:rsidP="00C16EA2">
            <w:pPr>
              <w:autoSpaceDE w:val="0"/>
              <w:autoSpaceDN w:val="0"/>
              <w:adjustRightInd w:val="0"/>
              <w:ind w:firstLine="18"/>
              <w:jc w:val="both"/>
              <w:rPr>
                <w:sz w:val="28"/>
                <w:szCs w:val="28"/>
              </w:rPr>
            </w:pPr>
            <w:proofErr w:type="gramStart"/>
            <w:r w:rsidRPr="00657958">
              <w:rPr>
                <w:sz w:val="28"/>
                <w:szCs w:val="28"/>
              </w:rPr>
              <w:t xml:space="preserve">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w:t>
            </w:r>
            <w:proofErr w:type="spellStart"/>
            <w:r w:rsidRPr="00657958">
              <w:rPr>
                <w:sz w:val="28"/>
                <w:szCs w:val="28"/>
              </w:rPr>
              <w:t>взрываемости</w:t>
            </w:r>
            <w:proofErr w:type="spellEnd"/>
            <w:r w:rsidRPr="00657958">
              <w:rPr>
                <w:sz w:val="28"/>
                <w:szCs w:val="28"/>
              </w:rPr>
              <w:t xml:space="preserve"> ниже 65 грамм на кубический метр,  способные самовозгораться от источника</w:t>
            </w:r>
            <w:proofErr w:type="gramEnd"/>
            <w:r w:rsidRPr="00657958">
              <w:rPr>
                <w:sz w:val="28"/>
                <w:szCs w:val="28"/>
              </w:rPr>
              <w:t xml:space="preserve"> зажигания и самостоятельно гореть после его удаления</w:t>
            </w:r>
          </w:p>
          <w:p w:rsidR="00294226" w:rsidRPr="00657958" w:rsidRDefault="00294226" w:rsidP="00C16EA2">
            <w:pPr>
              <w:rPr>
                <w:i/>
                <w:sz w:val="28"/>
                <w:szCs w:val="28"/>
              </w:rPr>
            </w:pPr>
          </w:p>
        </w:tc>
        <w:tc>
          <w:tcPr>
            <w:tcW w:w="4361" w:type="dxa"/>
          </w:tcPr>
          <w:p w:rsidR="00294226" w:rsidRPr="00657958" w:rsidRDefault="00294226" w:rsidP="00C16EA2">
            <w:pPr>
              <w:ind w:right="277" w:firstLine="567"/>
              <w:jc w:val="both"/>
              <w:rPr>
                <w:sz w:val="28"/>
                <w:szCs w:val="28"/>
              </w:rPr>
            </w:pPr>
            <w:r w:rsidRPr="00657958">
              <w:rPr>
                <w:sz w:val="28"/>
                <w:szCs w:val="28"/>
              </w:rPr>
              <w:t>Системы автоматического (автоматизированного) управления и противоаварийной защиты взрывоопасных процессов на базе электронно-вычислительной и (или) микропроцессорной техники.</w:t>
            </w:r>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rPr>
                <w:spacing w:val="-4"/>
                <w:sz w:val="28"/>
                <w:szCs w:val="28"/>
              </w:rPr>
            </w:pPr>
            <w:r w:rsidRPr="00657958">
              <w:rPr>
                <w:sz w:val="28"/>
                <w:szCs w:val="28"/>
              </w:rPr>
              <w:t>16.</w:t>
            </w:r>
          </w:p>
        </w:tc>
        <w:tc>
          <w:tcPr>
            <w:tcW w:w="4853" w:type="dxa"/>
          </w:tcPr>
          <w:p w:rsidR="00294226" w:rsidRPr="00657958" w:rsidRDefault="00294226" w:rsidP="00C16EA2">
            <w:pPr>
              <w:rPr>
                <w:i/>
                <w:sz w:val="28"/>
                <w:szCs w:val="28"/>
              </w:rPr>
            </w:pPr>
            <w:r w:rsidRPr="00657958">
              <w:rPr>
                <w:sz w:val="28"/>
                <w:szCs w:val="28"/>
              </w:rPr>
              <w:t>Объекты газораспределительной системы и газопотребления</w:t>
            </w:r>
          </w:p>
        </w:tc>
        <w:tc>
          <w:tcPr>
            <w:tcW w:w="4361" w:type="dxa"/>
          </w:tcPr>
          <w:p w:rsidR="00294226" w:rsidRPr="00657958" w:rsidRDefault="00294226" w:rsidP="00C16EA2">
            <w:pPr>
              <w:ind w:right="277" w:firstLine="567"/>
              <w:jc w:val="both"/>
              <w:rPr>
                <w:sz w:val="28"/>
                <w:szCs w:val="28"/>
              </w:rPr>
            </w:pPr>
          </w:p>
        </w:tc>
      </w:tr>
      <w:tr w:rsidR="00294226" w:rsidRPr="00C23D2B" w:rsidTr="00C16EA2">
        <w:trPr>
          <w:trHeight w:val="2340"/>
        </w:trPr>
        <w:tc>
          <w:tcPr>
            <w:tcW w:w="993" w:type="dxa"/>
          </w:tcPr>
          <w:p w:rsidR="00294226" w:rsidRPr="00657958" w:rsidRDefault="00294226" w:rsidP="00C16EA2">
            <w:pPr>
              <w:rPr>
                <w:spacing w:val="-4"/>
                <w:sz w:val="28"/>
                <w:szCs w:val="28"/>
              </w:rPr>
            </w:pPr>
            <w:r w:rsidRPr="00657958">
              <w:rPr>
                <w:sz w:val="28"/>
                <w:szCs w:val="28"/>
              </w:rPr>
              <w:lastRenderedPageBreak/>
              <w:t>16.1.</w:t>
            </w:r>
          </w:p>
        </w:tc>
        <w:tc>
          <w:tcPr>
            <w:tcW w:w="4853" w:type="dxa"/>
          </w:tcPr>
          <w:p w:rsidR="00294226" w:rsidRPr="00657958" w:rsidRDefault="00294226" w:rsidP="00C16EA2">
            <w:pPr>
              <w:rPr>
                <w:i/>
                <w:sz w:val="28"/>
                <w:szCs w:val="28"/>
              </w:rPr>
            </w:pPr>
            <w:r w:rsidRPr="00657958">
              <w:rPr>
                <w:sz w:val="28"/>
                <w:szCs w:val="28"/>
              </w:rPr>
              <w:t>газопроводы городов и населенных пунктов, включая межпоселковые</w:t>
            </w:r>
          </w:p>
        </w:tc>
        <w:tc>
          <w:tcPr>
            <w:tcW w:w="4361" w:type="dxa"/>
          </w:tcPr>
          <w:p w:rsidR="00294226" w:rsidRPr="00657958" w:rsidRDefault="00294226" w:rsidP="00C16EA2">
            <w:pPr>
              <w:autoSpaceDE w:val="0"/>
              <w:autoSpaceDN w:val="0"/>
              <w:adjustRightInd w:val="0"/>
              <w:ind w:right="277"/>
              <w:jc w:val="both"/>
              <w:rPr>
                <w:sz w:val="28"/>
                <w:szCs w:val="28"/>
              </w:rPr>
            </w:pPr>
            <w:r w:rsidRPr="00657958">
              <w:rPr>
                <w:sz w:val="28"/>
                <w:szCs w:val="28"/>
              </w:rPr>
              <w:t>Газопроводы (стальные, полиэтиленовые), соединительные части и детали, запорная арматура, сварочные аппараты для сварки полиэтиленовых газопроводов, средства защиты от коррозии (пассивная)</w:t>
            </w:r>
          </w:p>
        </w:tc>
      </w:tr>
      <w:tr w:rsidR="00294226" w:rsidRPr="00C23D2B" w:rsidTr="00C16EA2">
        <w:trPr>
          <w:trHeight w:val="2684"/>
        </w:trPr>
        <w:tc>
          <w:tcPr>
            <w:tcW w:w="993" w:type="dxa"/>
          </w:tcPr>
          <w:p w:rsidR="00294226" w:rsidRPr="00657958" w:rsidRDefault="00294226" w:rsidP="00C16EA2">
            <w:pPr>
              <w:rPr>
                <w:spacing w:val="-4"/>
                <w:sz w:val="28"/>
                <w:szCs w:val="28"/>
              </w:rPr>
            </w:pPr>
            <w:r w:rsidRPr="00657958">
              <w:rPr>
                <w:sz w:val="28"/>
                <w:szCs w:val="28"/>
              </w:rPr>
              <w:t>16.2.</w:t>
            </w:r>
          </w:p>
        </w:tc>
        <w:tc>
          <w:tcPr>
            <w:tcW w:w="4853" w:type="dxa"/>
          </w:tcPr>
          <w:p w:rsidR="00294226" w:rsidRPr="00657958" w:rsidRDefault="00294226" w:rsidP="00C16EA2">
            <w:pPr>
              <w:jc w:val="both"/>
              <w:rPr>
                <w:i/>
                <w:sz w:val="28"/>
                <w:szCs w:val="28"/>
              </w:rPr>
            </w:pPr>
            <w:r w:rsidRPr="00657958">
              <w:rPr>
                <w:sz w:val="28"/>
                <w:szCs w:val="28"/>
              </w:rPr>
              <w:t>газопроводы и газовое оборудование промышленных, сельскохозяйственных и других организаций, за исключением жилищного фонда</w:t>
            </w:r>
          </w:p>
        </w:tc>
        <w:tc>
          <w:tcPr>
            <w:tcW w:w="4361" w:type="dxa"/>
          </w:tcPr>
          <w:p w:rsidR="00294226" w:rsidRPr="00657958" w:rsidRDefault="00294226" w:rsidP="00C16EA2">
            <w:pPr>
              <w:jc w:val="both"/>
              <w:rPr>
                <w:sz w:val="28"/>
                <w:szCs w:val="28"/>
              </w:rPr>
            </w:pPr>
            <w:r w:rsidRPr="00657958">
              <w:rPr>
                <w:sz w:val="28"/>
                <w:szCs w:val="28"/>
              </w:rPr>
              <w:t>Газопроводы (стальные, полиэтиленовые), соединительные части и детали, запорная арматура, сварочные аппараты для сварки полиэтиленовых газопроводов, средства защиты от коррозии (пассивная)</w:t>
            </w:r>
          </w:p>
        </w:tc>
      </w:tr>
      <w:tr w:rsidR="00294226" w:rsidRPr="00C23D2B" w:rsidTr="00C16EA2">
        <w:trPr>
          <w:trHeight w:val="952"/>
        </w:trPr>
        <w:tc>
          <w:tcPr>
            <w:tcW w:w="993" w:type="dxa"/>
          </w:tcPr>
          <w:p w:rsidR="00294226" w:rsidRPr="00657958" w:rsidRDefault="00294226" w:rsidP="00C16EA2">
            <w:pPr>
              <w:rPr>
                <w:spacing w:val="-4"/>
                <w:sz w:val="28"/>
                <w:szCs w:val="28"/>
              </w:rPr>
            </w:pPr>
            <w:r w:rsidRPr="00657958">
              <w:rPr>
                <w:sz w:val="28"/>
                <w:szCs w:val="28"/>
              </w:rPr>
              <w:t>16.3.</w:t>
            </w:r>
          </w:p>
        </w:tc>
        <w:tc>
          <w:tcPr>
            <w:tcW w:w="4853" w:type="dxa"/>
          </w:tcPr>
          <w:p w:rsidR="00294226" w:rsidRPr="00657958" w:rsidRDefault="00294226" w:rsidP="00C16EA2">
            <w:pPr>
              <w:rPr>
                <w:i/>
                <w:sz w:val="28"/>
                <w:szCs w:val="28"/>
              </w:rPr>
            </w:pPr>
            <w:r w:rsidRPr="00657958">
              <w:rPr>
                <w:sz w:val="28"/>
                <w:szCs w:val="28"/>
              </w:rPr>
              <w:t>газопроводы и газовое оборудование районных тепловых станций, производственных, отопительно-производственных и отопительных котельных</w:t>
            </w:r>
          </w:p>
        </w:tc>
        <w:tc>
          <w:tcPr>
            <w:tcW w:w="4361" w:type="dxa"/>
          </w:tcPr>
          <w:p w:rsidR="00294226" w:rsidRPr="00657958" w:rsidRDefault="00294226" w:rsidP="00C16EA2">
            <w:pPr>
              <w:autoSpaceDE w:val="0"/>
              <w:autoSpaceDN w:val="0"/>
              <w:adjustRightInd w:val="0"/>
              <w:ind w:right="277"/>
              <w:jc w:val="both"/>
              <w:rPr>
                <w:sz w:val="28"/>
                <w:szCs w:val="28"/>
              </w:rPr>
            </w:pPr>
            <w:r w:rsidRPr="00657958">
              <w:rPr>
                <w:sz w:val="28"/>
                <w:szCs w:val="28"/>
              </w:rPr>
              <w:t>Газопроводы (стальные, полиэтиленовые), соединительные части и детали, запорная арматура, сварочные аппараты для сварки полиэтиленовых газопроводов, средства защиты от коррозии (пассивная)</w:t>
            </w:r>
          </w:p>
        </w:tc>
      </w:tr>
      <w:tr w:rsidR="00294226" w:rsidRPr="00C23D2B" w:rsidTr="00C16EA2">
        <w:trPr>
          <w:trHeight w:val="1391"/>
        </w:trPr>
        <w:tc>
          <w:tcPr>
            <w:tcW w:w="993" w:type="dxa"/>
          </w:tcPr>
          <w:p w:rsidR="00294226" w:rsidRPr="00657958" w:rsidRDefault="00294226" w:rsidP="00C16EA2">
            <w:pPr>
              <w:rPr>
                <w:spacing w:val="-4"/>
                <w:sz w:val="28"/>
                <w:szCs w:val="28"/>
              </w:rPr>
            </w:pPr>
            <w:r w:rsidRPr="00657958">
              <w:rPr>
                <w:sz w:val="28"/>
                <w:szCs w:val="28"/>
              </w:rPr>
              <w:t>16.4.</w:t>
            </w:r>
          </w:p>
        </w:tc>
        <w:tc>
          <w:tcPr>
            <w:tcW w:w="4853" w:type="dxa"/>
          </w:tcPr>
          <w:p w:rsidR="00294226" w:rsidRPr="00657958" w:rsidRDefault="00294226" w:rsidP="00C16EA2">
            <w:pPr>
              <w:rPr>
                <w:i/>
                <w:sz w:val="28"/>
                <w:szCs w:val="28"/>
              </w:rPr>
            </w:pPr>
            <w:r w:rsidRPr="00657958">
              <w:rPr>
                <w:sz w:val="28"/>
                <w:szCs w:val="28"/>
              </w:rPr>
              <w:t xml:space="preserve">газопроводы и газовое оборудование тепловых электростанций и </w:t>
            </w:r>
            <w:proofErr w:type="spellStart"/>
            <w:r w:rsidRPr="00657958">
              <w:rPr>
                <w:sz w:val="28"/>
                <w:szCs w:val="28"/>
              </w:rPr>
              <w:t>газоэнергетических</w:t>
            </w:r>
            <w:proofErr w:type="spellEnd"/>
            <w:r w:rsidRPr="00657958">
              <w:rPr>
                <w:sz w:val="28"/>
                <w:szCs w:val="28"/>
              </w:rPr>
              <w:t xml:space="preserve"> установок, в том числе с избыточным давлением природного газа более 1,2 МПа, пункты подготовки газа, дожимные компрессорные станции</w:t>
            </w:r>
          </w:p>
        </w:tc>
        <w:tc>
          <w:tcPr>
            <w:tcW w:w="4361" w:type="dxa"/>
          </w:tcPr>
          <w:p w:rsidR="00294226" w:rsidRPr="00657958" w:rsidRDefault="00294226" w:rsidP="00C16EA2">
            <w:pPr>
              <w:rPr>
                <w:sz w:val="28"/>
                <w:szCs w:val="28"/>
              </w:rPr>
            </w:pPr>
            <w:r w:rsidRPr="00657958">
              <w:rPr>
                <w:sz w:val="28"/>
                <w:szCs w:val="28"/>
              </w:rPr>
              <w:t>Газопроводы (стальные), соединительные части и детали, запорная арматура, средства защиты от коррозии (пассивная)</w:t>
            </w:r>
          </w:p>
          <w:p w:rsidR="00294226" w:rsidRPr="00657958" w:rsidRDefault="00294226" w:rsidP="00C16EA2">
            <w:pPr>
              <w:autoSpaceDE w:val="0"/>
              <w:autoSpaceDN w:val="0"/>
              <w:adjustRightInd w:val="0"/>
              <w:ind w:right="277" w:firstLine="567"/>
              <w:jc w:val="both"/>
              <w:rPr>
                <w:sz w:val="28"/>
                <w:szCs w:val="28"/>
              </w:rPr>
            </w:pPr>
          </w:p>
        </w:tc>
      </w:tr>
      <w:tr w:rsidR="00294226" w:rsidRPr="00C23D2B" w:rsidTr="00C16EA2">
        <w:tc>
          <w:tcPr>
            <w:tcW w:w="993" w:type="dxa"/>
          </w:tcPr>
          <w:p w:rsidR="00294226" w:rsidRPr="00657958" w:rsidRDefault="00294226" w:rsidP="00C16EA2">
            <w:pPr>
              <w:jc w:val="center"/>
              <w:rPr>
                <w:sz w:val="28"/>
                <w:szCs w:val="28"/>
              </w:rPr>
            </w:pPr>
            <w:r w:rsidRPr="00657958">
              <w:rPr>
                <w:sz w:val="28"/>
                <w:szCs w:val="28"/>
              </w:rPr>
              <w:t>16.5.</w:t>
            </w:r>
          </w:p>
        </w:tc>
        <w:tc>
          <w:tcPr>
            <w:tcW w:w="4853" w:type="dxa"/>
          </w:tcPr>
          <w:p w:rsidR="00294226" w:rsidRPr="00657958" w:rsidRDefault="00294226" w:rsidP="00C16EA2">
            <w:pPr>
              <w:autoSpaceDE w:val="0"/>
              <w:autoSpaceDN w:val="0"/>
              <w:adjustRightInd w:val="0"/>
              <w:outlineLvl w:val="0"/>
              <w:rPr>
                <w:i/>
                <w:sz w:val="28"/>
                <w:szCs w:val="28"/>
              </w:rPr>
            </w:pPr>
            <w:r w:rsidRPr="00657958">
              <w:rPr>
                <w:sz w:val="28"/>
                <w:szCs w:val="28"/>
              </w:rPr>
              <w:t>газорегуляторные пункты, газорегуляторные установки и шкафные регуляторные пункты</w:t>
            </w:r>
          </w:p>
        </w:tc>
        <w:tc>
          <w:tcPr>
            <w:tcW w:w="4361" w:type="dxa"/>
          </w:tcPr>
          <w:p w:rsidR="00294226" w:rsidRPr="00657958" w:rsidRDefault="00294226" w:rsidP="00C16EA2">
            <w:pPr>
              <w:rPr>
                <w:sz w:val="28"/>
                <w:szCs w:val="28"/>
              </w:rPr>
            </w:pPr>
            <w:r w:rsidRPr="00657958">
              <w:rPr>
                <w:sz w:val="28"/>
                <w:szCs w:val="28"/>
              </w:rPr>
              <w:t xml:space="preserve">Запорная и регулирующая арматура, предохранительные устройства, соединительные детали, фильтры </w:t>
            </w:r>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jc w:val="center"/>
              <w:rPr>
                <w:sz w:val="28"/>
                <w:szCs w:val="28"/>
              </w:rPr>
            </w:pPr>
            <w:r w:rsidRPr="00657958">
              <w:rPr>
                <w:sz w:val="28"/>
                <w:szCs w:val="28"/>
              </w:rPr>
              <w:t>16.6.</w:t>
            </w:r>
          </w:p>
        </w:tc>
        <w:tc>
          <w:tcPr>
            <w:tcW w:w="4853" w:type="dxa"/>
          </w:tcPr>
          <w:p w:rsidR="00294226" w:rsidRPr="00657958" w:rsidRDefault="00294226" w:rsidP="00C16EA2">
            <w:pPr>
              <w:rPr>
                <w:sz w:val="28"/>
                <w:szCs w:val="28"/>
              </w:rPr>
            </w:pPr>
            <w:r w:rsidRPr="00657958">
              <w:rPr>
                <w:sz w:val="28"/>
                <w:szCs w:val="28"/>
              </w:rPr>
              <w:t>газонаполнительные станции</w:t>
            </w:r>
          </w:p>
          <w:p w:rsidR="00294226" w:rsidRPr="00657958" w:rsidRDefault="00294226" w:rsidP="00C16EA2">
            <w:pPr>
              <w:rPr>
                <w:i/>
                <w:sz w:val="28"/>
                <w:szCs w:val="28"/>
              </w:rPr>
            </w:pPr>
          </w:p>
        </w:tc>
        <w:tc>
          <w:tcPr>
            <w:tcW w:w="4361" w:type="dxa"/>
          </w:tcPr>
          <w:p w:rsidR="00294226" w:rsidRPr="00657958" w:rsidRDefault="00294226" w:rsidP="00C16EA2">
            <w:pPr>
              <w:rPr>
                <w:sz w:val="28"/>
                <w:szCs w:val="28"/>
              </w:rPr>
            </w:pPr>
            <w:proofErr w:type="gramStart"/>
            <w:r w:rsidRPr="00657958">
              <w:rPr>
                <w:sz w:val="28"/>
                <w:szCs w:val="28"/>
              </w:rPr>
              <w:t xml:space="preserve">Компрессорные, насосные установки, трубопроводы, соединительные части и детали, запорная арматура, предохранительные устройства, оборудование, работающее под давлением, сливоналивные устройства </w:t>
            </w:r>
            <w:proofErr w:type="gramEnd"/>
          </w:p>
          <w:p w:rsidR="00294226" w:rsidRPr="00657958" w:rsidRDefault="00294226" w:rsidP="00C16EA2">
            <w:pPr>
              <w:ind w:right="277" w:firstLine="567"/>
              <w:jc w:val="both"/>
              <w:rPr>
                <w:sz w:val="28"/>
                <w:szCs w:val="28"/>
              </w:rPr>
            </w:pPr>
          </w:p>
        </w:tc>
      </w:tr>
      <w:tr w:rsidR="00294226" w:rsidRPr="00C23D2B" w:rsidTr="00C16EA2">
        <w:tc>
          <w:tcPr>
            <w:tcW w:w="993" w:type="dxa"/>
          </w:tcPr>
          <w:p w:rsidR="00294226" w:rsidRPr="00657958" w:rsidRDefault="00294226" w:rsidP="00C16EA2">
            <w:pPr>
              <w:jc w:val="center"/>
              <w:rPr>
                <w:b/>
                <w:sz w:val="28"/>
                <w:szCs w:val="28"/>
              </w:rPr>
            </w:pPr>
            <w:r w:rsidRPr="00657958">
              <w:rPr>
                <w:sz w:val="28"/>
                <w:szCs w:val="28"/>
              </w:rPr>
              <w:lastRenderedPageBreak/>
              <w:t>16.7.</w:t>
            </w:r>
          </w:p>
        </w:tc>
        <w:tc>
          <w:tcPr>
            <w:tcW w:w="4853" w:type="dxa"/>
          </w:tcPr>
          <w:p w:rsidR="00294226" w:rsidRPr="00657958" w:rsidRDefault="00294226" w:rsidP="00C16EA2">
            <w:pPr>
              <w:rPr>
                <w:b/>
                <w:i/>
                <w:sz w:val="28"/>
                <w:szCs w:val="28"/>
              </w:rPr>
            </w:pPr>
            <w:r w:rsidRPr="00657958">
              <w:rPr>
                <w:sz w:val="28"/>
                <w:szCs w:val="28"/>
              </w:rPr>
              <w:t>газонаполнительные пункты</w:t>
            </w:r>
          </w:p>
        </w:tc>
        <w:tc>
          <w:tcPr>
            <w:tcW w:w="4361" w:type="dxa"/>
          </w:tcPr>
          <w:p w:rsidR="00294226" w:rsidRPr="00657958" w:rsidRDefault="00294226" w:rsidP="00C16EA2">
            <w:pPr>
              <w:ind w:right="277"/>
              <w:jc w:val="both"/>
              <w:rPr>
                <w:b/>
                <w:sz w:val="28"/>
                <w:szCs w:val="28"/>
              </w:rPr>
            </w:pPr>
            <w:proofErr w:type="gramStart"/>
            <w:r w:rsidRPr="00657958">
              <w:rPr>
                <w:sz w:val="28"/>
                <w:szCs w:val="28"/>
              </w:rPr>
              <w:t xml:space="preserve">Компрессорные, насосные установки, трубопроводы, соединительные части и детали, запорная арматура, предохранительные устройства, оборудование, работающее под давлением, сливоналивные устройства </w:t>
            </w:r>
            <w:proofErr w:type="gramEnd"/>
          </w:p>
        </w:tc>
      </w:tr>
      <w:tr w:rsidR="00294226" w:rsidRPr="00C23D2B" w:rsidTr="00C16EA2">
        <w:tc>
          <w:tcPr>
            <w:tcW w:w="993" w:type="dxa"/>
          </w:tcPr>
          <w:p w:rsidR="00294226" w:rsidRPr="00657958" w:rsidRDefault="00294226" w:rsidP="00C16EA2">
            <w:pPr>
              <w:jc w:val="center"/>
              <w:rPr>
                <w:sz w:val="28"/>
                <w:szCs w:val="28"/>
              </w:rPr>
            </w:pPr>
            <w:r w:rsidRPr="00657958">
              <w:rPr>
                <w:sz w:val="28"/>
                <w:szCs w:val="28"/>
              </w:rPr>
              <w:t>16.8.</w:t>
            </w:r>
          </w:p>
        </w:tc>
        <w:tc>
          <w:tcPr>
            <w:tcW w:w="4853" w:type="dxa"/>
          </w:tcPr>
          <w:p w:rsidR="00294226" w:rsidRPr="00657958" w:rsidRDefault="00294226" w:rsidP="00C16EA2">
            <w:pPr>
              <w:rPr>
                <w:sz w:val="28"/>
                <w:szCs w:val="28"/>
              </w:rPr>
            </w:pPr>
            <w:r w:rsidRPr="00657958">
              <w:rPr>
                <w:sz w:val="28"/>
                <w:szCs w:val="28"/>
              </w:rPr>
              <w:t xml:space="preserve">стационарные автомобильные газозаправочные станции и пункты, </w:t>
            </w:r>
            <w:proofErr w:type="spellStart"/>
            <w:r w:rsidRPr="00657958">
              <w:rPr>
                <w:sz w:val="28"/>
                <w:szCs w:val="28"/>
              </w:rPr>
              <w:t>блочно</w:t>
            </w:r>
            <w:proofErr w:type="spellEnd"/>
            <w:r w:rsidRPr="00657958">
              <w:rPr>
                <w:sz w:val="28"/>
                <w:szCs w:val="28"/>
              </w:rPr>
              <w:t>-модульные автомобильные газозаправочные станции</w:t>
            </w:r>
          </w:p>
        </w:tc>
        <w:tc>
          <w:tcPr>
            <w:tcW w:w="4361" w:type="dxa"/>
          </w:tcPr>
          <w:p w:rsidR="00294226" w:rsidRPr="00657958" w:rsidRDefault="00294226" w:rsidP="00C16EA2">
            <w:pPr>
              <w:ind w:right="277"/>
              <w:jc w:val="both"/>
              <w:rPr>
                <w:sz w:val="28"/>
                <w:szCs w:val="28"/>
              </w:rPr>
            </w:pPr>
            <w:r w:rsidRPr="00657958">
              <w:rPr>
                <w:sz w:val="28"/>
                <w:szCs w:val="28"/>
              </w:rPr>
              <w:t>Насосные установки, газопроводы, соединительные части и детали, запорная арматура, предохранительные устройства, оборудование, работающее под давлением</w:t>
            </w:r>
          </w:p>
        </w:tc>
      </w:tr>
      <w:tr w:rsidR="00294226" w:rsidRPr="00C23D2B" w:rsidTr="00C16EA2">
        <w:trPr>
          <w:trHeight w:val="613"/>
        </w:trPr>
        <w:tc>
          <w:tcPr>
            <w:tcW w:w="993" w:type="dxa"/>
          </w:tcPr>
          <w:p w:rsidR="00294226" w:rsidRPr="00657958" w:rsidRDefault="00294226" w:rsidP="00C16EA2">
            <w:pPr>
              <w:jc w:val="center"/>
              <w:rPr>
                <w:sz w:val="28"/>
                <w:szCs w:val="28"/>
              </w:rPr>
            </w:pPr>
            <w:r w:rsidRPr="00657958">
              <w:rPr>
                <w:sz w:val="28"/>
                <w:szCs w:val="28"/>
              </w:rPr>
              <w:t>16.9.</w:t>
            </w:r>
          </w:p>
        </w:tc>
        <w:tc>
          <w:tcPr>
            <w:tcW w:w="4853" w:type="dxa"/>
          </w:tcPr>
          <w:p w:rsidR="00294226" w:rsidRPr="00657958" w:rsidRDefault="00294226" w:rsidP="00C16EA2">
            <w:pPr>
              <w:rPr>
                <w:sz w:val="28"/>
                <w:szCs w:val="28"/>
              </w:rPr>
            </w:pPr>
            <w:r w:rsidRPr="00657958">
              <w:rPr>
                <w:sz w:val="28"/>
                <w:szCs w:val="28"/>
              </w:rPr>
              <w:t>резервуарные и групповые баллонные установки сжиженных углеводородных газов</w:t>
            </w:r>
          </w:p>
        </w:tc>
        <w:tc>
          <w:tcPr>
            <w:tcW w:w="4361" w:type="dxa"/>
          </w:tcPr>
          <w:p w:rsidR="00294226" w:rsidRPr="00C23D2B" w:rsidRDefault="00294226" w:rsidP="00C16EA2">
            <w:r w:rsidRPr="00657958">
              <w:rPr>
                <w:sz w:val="28"/>
                <w:szCs w:val="28"/>
              </w:rPr>
              <w:t>Испарительные установки, газопроводы, соединительные части и детали, запорная арматура, предохранительные устройства, оборудование, работающее под давлением, средства защиты от коррозии (пассивная)</w:t>
            </w:r>
          </w:p>
        </w:tc>
      </w:tr>
      <w:tr w:rsidR="00294226" w:rsidRPr="00C23D2B" w:rsidTr="00C16EA2">
        <w:trPr>
          <w:trHeight w:val="493"/>
        </w:trPr>
        <w:tc>
          <w:tcPr>
            <w:tcW w:w="993" w:type="dxa"/>
          </w:tcPr>
          <w:p w:rsidR="00294226" w:rsidRPr="00657958" w:rsidRDefault="00294226" w:rsidP="00C16EA2">
            <w:pPr>
              <w:jc w:val="center"/>
              <w:rPr>
                <w:sz w:val="28"/>
                <w:szCs w:val="28"/>
              </w:rPr>
            </w:pPr>
            <w:r w:rsidRPr="00657958">
              <w:rPr>
                <w:sz w:val="28"/>
                <w:szCs w:val="28"/>
              </w:rPr>
              <w:t>16.10.</w:t>
            </w:r>
          </w:p>
        </w:tc>
        <w:tc>
          <w:tcPr>
            <w:tcW w:w="4853" w:type="dxa"/>
          </w:tcPr>
          <w:p w:rsidR="00294226" w:rsidRPr="00657958" w:rsidRDefault="00294226" w:rsidP="00C16EA2">
            <w:pPr>
              <w:rPr>
                <w:sz w:val="28"/>
                <w:szCs w:val="28"/>
              </w:rPr>
            </w:pPr>
            <w:r w:rsidRPr="00657958">
              <w:rPr>
                <w:sz w:val="28"/>
                <w:szCs w:val="28"/>
              </w:rP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4361" w:type="dxa"/>
          </w:tcPr>
          <w:p w:rsidR="00294226" w:rsidRPr="00657958" w:rsidRDefault="00294226" w:rsidP="00C16EA2">
            <w:pPr>
              <w:jc w:val="center"/>
              <w:rPr>
                <w:sz w:val="28"/>
                <w:szCs w:val="28"/>
              </w:rPr>
            </w:pPr>
          </w:p>
        </w:tc>
      </w:tr>
      <w:tr w:rsidR="00294226" w:rsidRPr="00C23D2B" w:rsidTr="00C16EA2">
        <w:trPr>
          <w:trHeight w:val="782"/>
        </w:trPr>
        <w:tc>
          <w:tcPr>
            <w:tcW w:w="993" w:type="dxa"/>
          </w:tcPr>
          <w:p w:rsidR="00294226" w:rsidRPr="00657958" w:rsidRDefault="00294226" w:rsidP="00C16EA2">
            <w:pPr>
              <w:jc w:val="center"/>
              <w:rPr>
                <w:sz w:val="28"/>
                <w:szCs w:val="28"/>
              </w:rPr>
            </w:pPr>
            <w:r w:rsidRPr="00657958">
              <w:rPr>
                <w:sz w:val="28"/>
                <w:szCs w:val="28"/>
              </w:rPr>
              <w:t>16.11.</w:t>
            </w:r>
          </w:p>
        </w:tc>
        <w:tc>
          <w:tcPr>
            <w:tcW w:w="4853" w:type="dxa"/>
          </w:tcPr>
          <w:p w:rsidR="00294226" w:rsidRPr="00657958" w:rsidRDefault="00294226" w:rsidP="00C16EA2">
            <w:pPr>
              <w:rPr>
                <w:sz w:val="28"/>
                <w:szCs w:val="28"/>
              </w:rPr>
            </w:pPr>
            <w:r w:rsidRPr="00657958">
              <w:rPr>
                <w:sz w:val="28"/>
                <w:szCs w:val="28"/>
              </w:rPr>
              <w:t>средства защиты подземных стальных газопроводов и резервуаров от электрохимической коррозии</w:t>
            </w:r>
          </w:p>
        </w:tc>
        <w:tc>
          <w:tcPr>
            <w:tcW w:w="4361" w:type="dxa"/>
          </w:tcPr>
          <w:p w:rsidR="00294226" w:rsidRPr="00657958" w:rsidRDefault="00294226" w:rsidP="00C16EA2">
            <w:pPr>
              <w:jc w:val="center"/>
              <w:rPr>
                <w:sz w:val="28"/>
                <w:szCs w:val="28"/>
              </w:rPr>
            </w:pPr>
          </w:p>
        </w:tc>
      </w:tr>
      <w:tr w:rsidR="00294226" w:rsidRPr="00C23D2B" w:rsidTr="00C16EA2">
        <w:trPr>
          <w:trHeight w:val="1137"/>
        </w:trPr>
        <w:tc>
          <w:tcPr>
            <w:tcW w:w="993" w:type="dxa"/>
          </w:tcPr>
          <w:p w:rsidR="00294226" w:rsidRPr="00657958" w:rsidRDefault="00294226" w:rsidP="00C16EA2">
            <w:pPr>
              <w:jc w:val="center"/>
              <w:rPr>
                <w:sz w:val="28"/>
                <w:szCs w:val="28"/>
              </w:rPr>
            </w:pPr>
            <w:r w:rsidRPr="00657958">
              <w:rPr>
                <w:sz w:val="28"/>
                <w:szCs w:val="28"/>
              </w:rPr>
              <w:t>16.12.</w:t>
            </w:r>
          </w:p>
        </w:tc>
        <w:tc>
          <w:tcPr>
            <w:tcW w:w="4853" w:type="dxa"/>
          </w:tcPr>
          <w:p w:rsidR="00294226" w:rsidRPr="00657958" w:rsidRDefault="00294226" w:rsidP="00C16EA2">
            <w:pPr>
              <w:rPr>
                <w:sz w:val="28"/>
                <w:szCs w:val="28"/>
              </w:rPr>
            </w:pPr>
            <w:r w:rsidRPr="00657958">
              <w:rPr>
                <w:sz w:val="28"/>
                <w:szCs w:val="28"/>
              </w:rPr>
              <w:t>стационарные установки для газопламенной обработки металлов</w:t>
            </w:r>
          </w:p>
        </w:tc>
        <w:tc>
          <w:tcPr>
            <w:tcW w:w="4361" w:type="dxa"/>
          </w:tcPr>
          <w:p w:rsidR="00294226" w:rsidRPr="00657958" w:rsidRDefault="00294226" w:rsidP="00C16EA2">
            <w:pPr>
              <w:jc w:val="center"/>
              <w:rPr>
                <w:sz w:val="28"/>
                <w:szCs w:val="28"/>
              </w:rPr>
            </w:pPr>
          </w:p>
        </w:tc>
      </w:tr>
      <w:tr w:rsidR="00294226" w:rsidRPr="00C23D2B" w:rsidTr="00C16EA2">
        <w:trPr>
          <w:trHeight w:val="1170"/>
        </w:trPr>
        <w:tc>
          <w:tcPr>
            <w:tcW w:w="993" w:type="dxa"/>
          </w:tcPr>
          <w:p w:rsidR="00294226" w:rsidRPr="00657958" w:rsidRDefault="00294226" w:rsidP="00C16EA2">
            <w:pPr>
              <w:jc w:val="center"/>
              <w:rPr>
                <w:sz w:val="28"/>
                <w:szCs w:val="28"/>
              </w:rPr>
            </w:pPr>
            <w:r w:rsidRPr="00657958">
              <w:rPr>
                <w:sz w:val="28"/>
                <w:szCs w:val="28"/>
              </w:rPr>
              <w:t>16.13.</w:t>
            </w:r>
          </w:p>
        </w:tc>
        <w:tc>
          <w:tcPr>
            <w:tcW w:w="4853" w:type="dxa"/>
          </w:tcPr>
          <w:p w:rsidR="00294226" w:rsidRPr="00657958" w:rsidRDefault="00294226" w:rsidP="00C16EA2">
            <w:pPr>
              <w:rPr>
                <w:sz w:val="28"/>
                <w:szCs w:val="28"/>
              </w:rPr>
            </w:pPr>
            <w:proofErr w:type="spellStart"/>
            <w:r w:rsidRPr="00657958">
              <w:rPr>
                <w:sz w:val="28"/>
                <w:szCs w:val="28"/>
              </w:rPr>
              <w:t>Газопотребление</w:t>
            </w:r>
            <w:proofErr w:type="spellEnd"/>
            <w:r w:rsidRPr="00657958">
              <w:rPr>
                <w:sz w:val="28"/>
                <w:szCs w:val="28"/>
              </w:rPr>
              <w:t>,</w:t>
            </w:r>
          </w:p>
          <w:p w:rsidR="00294226" w:rsidRPr="00657958" w:rsidRDefault="00294226" w:rsidP="00C16EA2">
            <w:pPr>
              <w:rPr>
                <w:sz w:val="28"/>
                <w:szCs w:val="28"/>
              </w:rPr>
            </w:pPr>
            <w:r w:rsidRPr="00657958">
              <w:rPr>
                <w:sz w:val="28"/>
                <w:szCs w:val="28"/>
              </w:rPr>
              <w:t>за исключением жилищного фонда</w:t>
            </w:r>
          </w:p>
        </w:tc>
        <w:tc>
          <w:tcPr>
            <w:tcW w:w="4361" w:type="dxa"/>
          </w:tcPr>
          <w:p w:rsidR="00294226" w:rsidRPr="00657958" w:rsidRDefault="00294226" w:rsidP="00C16EA2">
            <w:pPr>
              <w:rPr>
                <w:sz w:val="28"/>
                <w:szCs w:val="28"/>
              </w:rPr>
            </w:pPr>
            <w:r w:rsidRPr="00657958">
              <w:rPr>
                <w:sz w:val="28"/>
                <w:szCs w:val="28"/>
              </w:rPr>
              <w:t xml:space="preserve">Аппараты теплогенерирующие </w:t>
            </w:r>
          </w:p>
          <w:p w:rsidR="00294226" w:rsidRPr="00657958" w:rsidRDefault="00294226" w:rsidP="00C16EA2">
            <w:pPr>
              <w:rPr>
                <w:sz w:val="28"/>
                <w:szCs w:val="28"/>
              </w:rPr>
            </w:pPr>
            <w:r w:rsidRPr="00657958">
              <w:rPr>
                <w:sz w:val="28"/>
                <w:szCs w:val="28"/>
              </w:rPr>
              <w:t>Газоиспользующие оборудование и установки</w:t>
            </w:r>
          </w:p>
          <w:p w:rsidR="00294226" w:rsidRPr="00657958" w:rsidRDefault="00294226" w:rsidP="00C16EA2">
            <w:pPr>
              <w:rPr>
                <w:sz w:val="28"/>
                <w:szCs w:val="28"/>
              </w:rPr>
            </w:pPr>
            <w:r w:rsidRPr="00657958">
              <w:rPr>
                <w:sz w:val="28"/>
                <w:szCs w:val="28"/>
              </w:rPr>
              <w:t>Горелки инфракрасного излучения</w:t>
            </w:r>
          </w:p>
          <w:p w:rsidR="00294226" w:rsidRPr="00657958" w:rsidRDefault="00294226" w:rsidP="00C16EA2">
            <w:pPr>
              <w:rPr>
                <w:sz w:val="28"/>
                <w:szCs w:val="28"/>
              </w:rPr>
            </w:pPr>
            <w:r w:rsidRPr="00657958">
              <w:rPr>
                <w:sz w:val="28"/>
                <w:szCs w:val="28"/>
              </w:rPr>
              <w:t xml:space="preserve">Газогорелочные устройства </w:t>
            </w:r>
          </w:p>
          <w:p w:rsidR="00294226" w:rsidRPr="00657958" w:rsidRDefault="00294226" w:rsidP="00C16EA2">
            <w:pPr>
              <w:rPr>
                <w:sz w:val="28"/>
                <w:szCs w:val="28"/>
              </w:rPr>
            </w:pPr>
            <w:r w:rsidRPr="00657958">
              <w:rPr>
                <w:sz w:val="28"/>
                <w:szCs w:val="28"/>
              </w:rPr>
              <w:t xml:space="preserve">Внутренние газопроводы </w:t>
            </w:r>
          </w:p>
          <w:p w:rsidR="00294226" w:rsidRPr="00657958" w:rsidRDefault="00294226" w:rsidP="00C16EA2">
            <w:pPr>
              <w:rPr>
                <w:sz w:val="28"/>
                <w:szCs w:val="28"/>
              </w:rPr>
            </w:pPr>
            <w:r w:rsidRPr="00657958">
              <w:rPr>
                <w:sz w:val="28"/>
                <w:szCs w:val="28"/>
              </w:rPr>
              <w:t>Запорная, регулирующая арматура, предохранительные устройства</w:t>
            </w:r>
          </w:p>
        </w:tc>
      </w:tr>
      <w:tr w:rsidR="00294226" w:rsidRPr="00C23D2B" w:rsidTr="00C16EA2">
        <w:trPr>
          <w:trHeight w:val="664"/>
        </w:trPr>
        <w:tc>
          <w:tcPr>
            <w:tcW w:w="993" w:type="dxa"/>
          </w:tcPr>
          <w:p w:rsidR="00294226" w:rsidRPr="00657958" w:rsidRDefault="00294226" w:rsidP="00C16EA2">
            <w:pPr>
              <w:jc w:val="center"/>
              <w:rPr>
                <w:sz w:val="28"/>
                <w:szCs w:val="28"/>
              </w:rPr>
            </w:pPr>
            <w:r w:rsidRPr="00657958">
              <w:rPr>
                <w:sz w:val="28"/>
                <w:szCs w:val="28"/>
              </w:rPr>
              <w:lastRenderedPageBreak/>
              <w:t>17.</w:t>
            </w:r>
          </w:p>
        </w:tc>
        <w:tc>
          <w:tcPr>
            <w:tcW w:w="4853" w:type="dxa"/>
          </w:tcPr>
          <w:p w:rsidR="00294226" w:rsidRPr="00657958" w:rsidRDefault="00294226" w:rsidP="00C16EA2">
            <w:pPr>
              <w:rPr>
                <w:sz w:val="28"/>
                <w:szCs w:val="28"/>
              </w:rPr>
            </w:pPr>
            <w:r w:rsidRPr="00657958">
              <w:rPr>
                <w:sz w:val="28"/>
                <w:szCs w:val="28"/>
              </w:rPr>
              <w:t>Объекты магистральных трубопроводов</w:t>
            </w:r>
          </w:p>
        </w:tc>
        <w:tc>
          <w:tcPr>
            <w:tcW w:w="4361" w:type="dxa"/>
          </w:tcPr>
          <w:p w:rsidR="00294226" w:rsidRPr="00657958" w:rsidRDefault="00294226" w:rsidP="00C16EA2">
            <w:pPr>
              <w:jc w:val="center"/>
              <w:rPr>
                <w:sz w:val="28"/>
                <w:szCs w:val="28"/>
              </w:rPr>
            </w:pPr>
          </w:p>
        </w:tc>
      </w:tr>
      <w:tr w:rsidR="00294226" w:rsidRPr="00C23D2B" w:rsidTr="00C16EA2">
        <w:trPr>
          <w:trHeight w:val="434"/>
        </w:trPr>
        <w:tc>
          <w:tcPr>
            <w:tcW w:w="993" w:type="dxa"/>
          </w:tcPr>
          <w:p w:rsidR="00294226" w:rsidRPr="00657958" w:rsidRDefault="00294226" w:rsidP="00C16EA2">
            <w:pPr>
              <w:jc w:val="center"/>
              <w:rPr>
                <w:sz w:val="28"/>
                <w:szCs w:val="28"/>
              </w:rPr>
            </w:pPr>
            <w:r w:rsidRPr="00657958">
              <w:rPr>
                <w:sz w:val="28"/>
                <w:szCs w:val="28"/>
              </w:rPr>
              <w:t>17.1.</w:t>
            </w:r>
          </w:p>
        </w:tc>
        <w:tc>
          <w:tcPr>
            <w:tcW w:w="4853" w:type="dxa"/>
          </w:tcPr>
          <w:p w:rsidR="00294226" w:rsidRPr="00657958" w:rsidRDefault="00294226" w:rsidP="00C16EA2">
            <w:pPr>
              <w:rPr>
                <w:sz w:val="28"/>
                <w:szCs w:val="28"/>
              </w:rPr>
            </w:pPr>
            <w:r w:rsidRPr="00657958">
              <w:rPr>
                <w:sz w:val="28"/>
                <w:szCs w:val="28"/>
              </w:rPr>
              <w:t>магистральные газопроводы, нефтепроводы, нефтепродуктопроводы</w:t>
            </w:r>
          </w:p>
        </w:tc>
        <w:tc>
          <w:tcPr>
            <w:tcW w:w="4361" w:type="dxa"/>
          </w:tcPr>
          <w:p w:rsidR="00294226" w:rsidRPr="00657958" w:rsidRDefault="00294226" w:rsidP="00C16EA2">
            <w:pPr>
              <w:rPr>
                <w:sz w:val="28"/>
                <w:szCs w:val="28"/>
              </w:rPr>
            </w:pPr>
            <w:proofErr w:type="gramStart"/>
            <w:r w:rsidRPr="00657958">
              <w:rPr>
                <w:sz w:val="28"/>
                <w:szCs w:val="28"/>
              </w:rPr>
              <w:t>Линейная часть (трубопроводы, запорная арматура, соединительные детали, технические устройства (средства) для внутритрубной диагностики трубопроводов</w:t>
            </w:r>
            <w:proofErr w:type="gramEnd"/>
          </w:p>
        </w:tc>
      </w:tr>
      <w:tr w:rsidR="00294226" w:rsidRPr="00C23D2B" w:rsidTr="00C16EA2">
        <w:trPr>
          <w:trHeight w:val="268"/>
        </w:trPr>
        <w:tc>
          <w:tcPr>
            <w:tcW w:w="993" w:type="dxa"/>
          </w:tcPr>
          <w:p w:rsidR="00294226" w:rsidRPr="00657958" w:rsidRDefault="00294226" w:rsidP="00C16EA2">
            <w:pPr>
              <w:jc w:val="center"/>
              <w:rPr>
                <w:sz w:val="28"/>
                <w:szCs w:val="28"/>
              </w:rPr>
            </w:pPr>
            <w:r w:rsidRPr="00657958">
              <w:rPr>
                <w:sz w:val="28"/>
                <w:szCs w:val="28"/>
              </w:rPr>
              <w:t>17.2.</w:t>
            </w:r>
          </w:p>
        </w:tc>
        <w:tc>
          <w:tcPr>
            <w:tcW w:w="4853" w:type="dxa"/>
          </w:tcPr>
          <w:p w:rsidR="00294226" w:rsidRPr="00657958" w:rsidRDefault="00294226" w:rsidP="00C16EA2">
            <w:pPr>
              <w:rPr>
                <w:sz w:val="28"/>
                <w:szCs w:val="28"/>
              </w:rPr>
            </w:pPr>
            <w:r w:rsidRPr="00657958">
              <w:rPr>
                <w:sz w:val="28"/>
                <w:szCs w:val="28"/>
              </w:rPr>
              <w:t xml:space="preserve">перекачивающие и наливные насосные станции, </w:t>
            </w:r>
          </w:p>
        </w:tc>
        <w:tc>
          <w:tcPr>
            <w:tcW w:w="4361" w:type="dxa"/>
          </w:tcPr>
          <w:p w:rsidR="00294226" w:rsidRPr="00657958" w:rsidRDefault="00294226" w:rsidP="00C16EA2">
            <w:pPr>
              <w:rPr>
                <w:sz w:val="28"/>
                <w:szCs w:val="28"/>
              </w:rPr>
            </w:pPr>
            <w:r w:rsidRPr="00657958">
              <w:rPr>
                <w:sz w:val="28"/>
                <w:szCs w:val="28"/>
              </w:rPr>
              <w:t>Трубопроводы, перекачивающие агрегаты, оборудование, работающее под давлением, запорная и регулирующая арматура, соединительные детали, предохранительные устройства, сливоналивные устройства</w:t>
            </w:r>
          </w:p>
        </w:tc>
      </w:tr>
      <w:tr w:rsidR="00294226" w:rsidRPr="00C23D2B" w:rsidTr="00C16EA2">
        <w:trPr>
          <w:trHeight w:val="896"/>
        </w:trPr>
        <w:tc>
          <w:tcPr>
            <w:tcW w:w="993" w:type="dxa"/>
          </w:tcPr>
          <w:p w:rsidR="00294226" w:rsidRPr="00657958" w:rsidRDefault="00294226" w:rsidP="00C16EA2">
            <w:pPr>
              <w:jc w:val="center"/>
              <w:rPr>
                <w:sz w:val="28"/>
                <w:szCs w:val="28"/>
              </w:rPr>
            </w:pPr>
            <w:r w:rsidRPr="00657958">
              <w:rPr>
                <w:sz w:val="28"/>
                <w:szCs w:val="28"/>
              </w:rPr>
              <w:t>17.3.</w:t>
            </w:r>
          </w:p>
        </w:tc>
        <w:tc>
          <w:tcPr>
            <w:tcW w:w="4853" w:type="dxa"/>
          </w:tcPr>
          <w:p w:rsidR="00294226" w:rsidRPr="00657958" w:rsidRDefault="00294226" w:rsidP="00C16EA2">
            <w:pPr>
              <w:rPr>
                <w:sz w:val="28"/>
                <w:szCs w:val="28"/>
              </w:rPr>
            </w:pPr>
            <w:r w:rsidRPr="00657958">
              <w:rPr>
                <w:sz w:val="28"/>
                <w:szCs w:val="28"/>
              </w:rPr>
              <w:t>резервуарные парки</w:t>
            </w:r>
          </w:p>
        </w:tc>
        <w:tc>
          <w:tcPr>
            <w:tcW w:w="4361" w:type="dxa"/>
          </w:tcPr>
          <w:p w:rsidR="00294226" w:rsidRPr="00657958" w:rsidRDefault="00294226" w:rsidP="00C16EA2">
            <w:pPr>
              <w:rPr>
                <w:sz w:val="28"/>
                <w:szCs w:val="28"/>
              </w:rPr>
            </w:pPr>
            <w:r w:rsidRPr="00657958">
              <w:rPr>
                <w:sz w:val="28"/>
                <w:szCs w:val="28"/>
              </w:rPr>
              <w:t>Железобетонные резервуары, вертикальные стальные цилиндрические резервуары, трубопроводы, запорная и регулирующая арматура, соединительные детали, предохранительные устройства</w:t>
            </w:r>
          </w:p>
        </w:tc>
      </w:tr>
      <w:tr w:rsidR="00294226" w:rsidRPr="00C23D2B" w:rsidTr="00C16EA2">
        <w:trPr>
          <w:trHeight w:val="698"/>
        </w:trPr>
        <w:tc>
          <w:tcPr>
            <w:tcW w:w="993" w:type="dxa"/>
          </w:tcPr>
          <w:p w:rsidR="00294226" w:rsidRPr="00657958" w:rsidRDefault="00294226" w:rsidP="00C16EA2">
            <w:pPr>
              <w:jc w:val="center"/>
              <w:rPr>
                <w:sz w:val="28"/>
                <w:szCs w:val="28"/>
              </w:rPr>
            </w:pPr>
            <w:r w:rsidRPr="00657958">
              <w:rPr>
                <w:sz w:val="28"/>
                <w:szCs w:val="28"/>
              </w:rPr>
              <w:t>17.4.</w:t>
            </w:r>
          </w:p>
        </w:tc>
        <w:tc>
          <w:tcPr>
            <w:tcW w:w="4853" w:type="dxa"/>
          </w:tcPr>
          <w:p w:rsidR="00294226" w:rsidRPr="00657958" w:rsidRDefault="00294226" w:rsidP="00C16EA2">
            <w:pPr>
              <w:rPr>
                <w:sz w:val="28"/>
                <w:szCs w:val="28"/>
              </w:rPr>
            </w:pPr>
            <w:r w:rsidRPr="00657958">
              <w:rPr>
                <w:sz w:val="28"/>
                <w:szCs w:val="28"/>
              </w:rPr>
              <w:t>компрессорные станции</w:t>
            </w:r>
          </w:p>
        </w:tc>
        <w:tc>
          <w:tcPr>
            <w:tcW w:w="4361" w:type="dxa"/>
          </w:tcPr>
          <w:p w:rsidR="00294226" w:rsidRPr="00657958" w:rsidRDefault="00294226" w:rsidP="00C16EA2">
            <w:pPr>
              <w:rPr>
                <w:sz w:val="28"/>
                <w:szCs w:val="28"/>
              </w:rPr>
            </w:pPr>
            <w:r w:rsidRPr="00657958">
              <w:rPr>
                <w:sz w:val="28"/>
                <w:szCs w:val="28"/>
              </w:rPr>
              <w:t>Трубопроводы, газоперекачивающие агрегаты, оборудование, работающее под давлением, запорная и регулирующая арматура, соединительные детали, предохранительные устройства, пункты подготовки топливного газа</w:t>
            </w:r>
          </w:p>
        </w:tc>
      </w:tr>
      <w:tr w:rsidR="00294226" w:rsidRPr="00C23D2B" w:rsidTr="00C16EA2">
        <w:trPr>
          <w:trHeight w:val="1123"/>
        </w:trPr>
        <w:tc>
          <w:tcPr>
            <w:tcW w:w="993" w:type="dxa"/>
          </w:tcPr>
          <w:p w:rsidR="00294226" w:rsidRPr="00657958" w:rsidRDefault="00294226" w:rsidP="00C16EA2">
            <w:pPr>
              <w:jc w:val="center"/>
              <w:rPr>
                <w:sz w:val="28"/>
                <w:szCs w:val="28"/>
              </w:rPr>
            </w:pPr>
            <w:r w:rsidRPr="00657958">
              <w:rPr>
                <w:sz w:val="28"/>
                <w:szCs w:val="28"/>
              </w:rPr>
              <w:t>17.5.</w:t>
            </w:r>
          </w:p>
        </w:tc>
        <w:tc>
          <w:tcPr>
            <w:tcW w:w="4853" w:type="dxa"/>
          </w:tcPr>
          <w:p w:rsidR="00294226" w:rsidRPr="00657958" w:rsidRDefault="00294226" w:rsidP="00C16EA2">
            <w:pPr>
              <w:rPr>
                <w:sz w:val="28"/>
                <w:szCs w:val="28"/>
              </w:rPr>
            </w:pPr>
            <w:r w:rsidRPr="00657958">
              <w:rPr>
                <w:sz w:val="28"/>
                <w:szCs w:val="28"/>
              </w:rPr>
              <w:t xml:space="preserve">газораспределительные станции, </w:t>
            </w:r>
            <w:proofErr w:type="spellStart"/>
            <w:r w:rsidRPr="00657958">
              <w:rPr>
                <w:sz w:val="28"/>
                <w:szCs w:val="28"/>
              </w:rPr>
              <w:t>газоизмерительные</w:t>
            </w:r>
            <w:proofErr w:type="spellEnd"/>
            <w:r w:rsidRPr="00657958">
              <w:rPr>
                <w:sz w:val="28"/>
                <w:szCs w:val="28"/>
              </w:rPr>
              <w:t xml:space="preserve"> станции, пункты редуцирования газа</w:t>
            </w:r>
          </w:p>
        </w:tc>
        <w:tc>
          <w:tcPr>
            <w:tcW w:w="4361" w:type="dxa"/>
          </w:tcPr>
          <w:p w:rsidR="00294226" w:rsidRPr="00657958" w:rsidRDefault="00294226" w:rsidP="00C16EA2">
            <w:pPr>
              <w:rPr>
                <w:sz w:val="28"/>
                <w:szCs w:val="28"/>
              </w:rPr>
            </w:pPr>
            <w:r w:rsidRPr="00657958">
              <w:rPr>
                <w:sz w:val="28"/>
                <w:szCs w:val="28"/>
              </w:rPr>
              <w:t xml:space="preserve">Трубопроводы, оборудование, работающее под давлением, запорная и регулирующая арматура, соединительные детали, предохранительные устройства, </w:t>
            </w:r>
            <w:proofErr w:type="spellStart"/>
            <w:r w:rsidRPr="00657958">
              <w:rPr>
                <w:sz w:val="28"/>
                <w:szCs w:val="28"/>
              </w:rPr>
              <w:t>одоризационные</w:t>
            </w:r>
            <w:proofErr w:type="spellEnd"/>
            <w:r w:rsidRPr="00657958">
              <w:rPr>
                <w:sz w:val="28"/>
                <w:szCs w:val="28"/>
              </w:rPr>
              <w:t xml:space="preserve"> установки</w:t>
            </w:r>
          </w:p>
        </w:tc>
      </w:tr>
      <w:tr w:rsidR="00294226" w:rsidRPr="00C23D2B" w:rsidTr="00C16EA2">
        <w:trPr>
          <w:trHeight w:val="1123"/>
        </w:trPr>
        <w:tc>
          <w:tcPr>
            <w:tcW w:w="993" w:type="dxa"/>
          </w:tcPr>
          <w:p w:rsidR="00294226" w:rsidRPr="00657958" w:rsidRDefault="00294226" w:rsidP="00C16EA2">
            <w:pPr>
              <w:jc w:val="center"/>
              <w:rPr>
                <w:sz w:val="28"/>
                <w:szCs w:val="28"/>
              </w:rPr>
            </w:pPr>
            <w:r w:rsidRPr="00657958">
              <w:rPr>
                <w:sz w:val="28"/>
                <w:szCs w:val="28"/>
              </w:rPr>
              <w:t>17.6.</w:t>
            </w:r>
          </w:p>
        </w:tc>
        <w:tc>
          <w:tcPr>
            <w:tcW w:w="4853" w:type="dxa"/>
          </w:tcPr>
          <w:p w:rsidR="00294226" w:rsidRPr="00657958" w:rsidRDefault="00294226" w:rsidP="00C16EA2">
            <w:pPr>
              <w:rPr>
                <w:sz w:val="28"/>
                <w:szCs w:val="28"/>
              </w:rPr>
            </w:pPr>
            <w:r w:rsidRPr="00657958">
              <w:rPr>
                <w:sz w:val="28"/>
                <w:szCs w:val="28"/>
              </w:rPr>
              <w:t>станции подземного хранения газа</w:t>
            </w:r>
          </w:p>
        </w:tc>
        <w:tc>
          <w:tcPr>
            <w:tcW w:w="4361" w:type="dxa"/>
          </w:tcPr>
          <w:p w:rsidR="00294226" w:rsidRPr="00657958" w:rsidRDefault="00294226" w:rsidP="00C16EA2">
            <w:pPr>
              <w:rPr>
                <w:sz w:val="28"/>
                <w:szCs w:val="28"/>
              </w:rPr>
            </w:pPr>
            <w:r w:rsidRPr="00657958">
              <w:rPr>
                <w:sz w:val="28"/>
                <w:szCs w:val="28"/>
              </w:rPr>
              <w:t>Компрессорные установки, трубопроводы, соединительные детали, запорная арматура, предохранительные устройства, оборудование, работающее под давлением</w:t>
            </w: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lastRenderedPageBreak/>
              <w:t>17.7.</w:t>
            </w:r>
          </w:p>
        </w:tc>
        <w:tc>
          <w:tcPr>
            <w:tcW w:w="4853" w:type="dxa"/>
          </w:tcPr>
          <w:p w:rsidR="00294226" w:rsidRPr="00657958" w:rsidRDefault="00294226" w:rsidP="00C16EA2">
            <w:pPr>
              <w:rPr>
                <w:sz w:val="28"/>
                <w:szCs w:val="28"/>
              </w:rPr>
            </w:pPr>
            <w:r w:rsidRPr="00657958">
              <w:rPr>
                <w:sz w:val="28"/>
                <w:szCs w:val="28"/>
              </w:rPr>
              <w:t>автомобильные газонаполнительные компрессорные станции</w:t>
            </w:r>
          </w:p>
        </w:tc>
        <w:tc>
          <w:tcPr>
            <w:tcW w:w="4361" w:type="dxa"/>
          </w:tcPr>
          <w:p w:rsidR="00294226" w:rsidRPr="00657958" w:rsidRDefault="00294226" w:rsidP="00C16EA2">
            <w:pPr>
              <w:rPr>
                <w:sz w:val="28"/>
                <w:szCs w:val="28"/>
              </w:rPr>
            </w:pPr>
            <w:r w:rsidRPr="00657958">
              <w:rPr>
                <w:sz w:val="28"/>
                <w:szCs w:val="28"/>
              </w:rPr>
              <w:t>Компрессорные установки, трубопроводы, соединительные детали, запорная арматура, предохранительные устройства, оборудование, работающее под давлением</w:t>
            </w: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t>17.8.</w:t>
            </w:r>
          </w:p>
        </w:tc>
        <w:tc>
          <w:tcPr>
            <w:tcW w:w="4853" w:type="dxa"/>
          </w:tcPr>
          <w:p w:rsidR="00294226" w:rsidRPr="00657958" w:rsidRDefault="00294226" w:rsidP="00C16EA2">
            <w:pPr>
              <w:rPr>
                <w:sz w:val="28"/>
                <w:szCs w:val="28"/>
              </w:rPr>
            </w:pPr>
            <w:r w:rsidRPr="00657958">
              <w:rPr>
                <w:sz w:val="28"/>
                <w:szCs w:val="28"/>
              </w:rPr>
              <w:t>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4361" w:type="dxa"/>
          </w:tcPr>
          <w:p w:rsidR="00294226" w:rsidRPr="00657958" w:rsidRDefault="00294226" w:rsidP="00C16EA2">
            <w:pPr>
              <w:rPr>
                <w:sz w:val="28"/>
                <w:szCs w:val="28"/>
              </w:rPr>
            </w:pPr>
            <w:r w:rsidRPr="00657958">
              <w:rPr>
                <w:sz w:val="28"/>
                <w:szCs w:val="28"/>
              </w:rPr>
              <w:t>Трубопроводы, запорная арматура, соединительные детали, технические устройства (средства) для внутритрубной диагностики трубопроводов</w:t>
            </w: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t>17.9.</w:t>
            </w:r>
          </w:p>
        </w:tc>
        <w:tc>
          <w:tcPr>
            <w:tcW w:w="4853" w:type="dxa"/>
          </w:tcPr>
          <w:p w:rsidR="00294226" w:rsidRPr="00657958" w:rsidRDefault="00294226" w:rsidP="00C16EA2">
            <w:pPr>
              <w:rPr>
                <w:sz w:val="28"/>
                <w:szCs w:val="28"/>
              </w:rPr>
            </w:pPr>
            <w:r w:rsidRPr="00657958">
              <w:rPr>
                <w:sz w:val="28"/>
                <w:szCs w:val="28"/>
              </w:rPr>
              <w:t>средства защиты трубопроводов, резервуаров и сооружений от коррозии</w:t>
            </w:r>
          </w:p>
        </w:tc>
        <w:tc>
          <w:tcPr>
            <w:tcW w:w="4361" w:type="dxa"/>
          </w:tcPr>
          <w:p w:rsidR="00294226" w:rsidRPr="00C23D2B" w:rsidRDefault="00294226" w:rsidP="00C16EA2">
            <w:r w:rsidRPr="00657958">
              <w:rPr>
                <w:sz w:val="28"/>
                <w:szCs w:val="28"/>
              </w:rPr>
              <w:t>Пассивная, активная защита</w:t>
            </w: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t>17.10.</w:t>
            </w:r>
          </w:p>
        </w:tc>
        <w:tc>
          <w:tcPr>
            <w:tcW w:w="4853" w:type="dxa"/>
          </w:tcPr>
          <w:p w:rsidR="00294226" w:rsidRPr="00657958" w:rsidRDefault="00294226" w:rsidP="00C16EA2">
            <w:pPr>
              <w:rPr>
                <w:sz w:val="28"/>
                <w:szCs w:val="28"/>
              </w:rPr>
            </w:pPr>
            <w:r w:rsidRPr="00657958">
              <w:rPr>
                <w:sz w:val="28"/>
                <w:szCs w:val="28"/>
              </w:rPr>
              <w:t>средства и системы автоматизации, телемеханики и связи</w:t>
            </w:r>
          </w:p>
        </w:tc>
        <w:tc>
          <w:tcPr>
            <w:tcW w:w="4361" w:type="dxa"/>
          </w:tcPr>
          <w:p w:rsidR="00294226" w:rsidRPr="00657958" w:rsidRDefault="00294226" w:rsidP="00C16EA2">
            <w:pPr>
              <w:rPr>
                <w:sz w:val="28"/>
                <w:szCs w:val="28"/>
              </w:rPr>
            </w:pP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t>17.11.</w:t>
            </w:r>
          </w:p>
        </w:tc>
        <w:tc>
          <w:tcPr>
            <w:tcW w:w="4853" w:type="dxa"/>
          </w:tcPr>
          <w:p w:rsidR="00294226" w:rsidRPr="00657958" w:rsidRDefault="00294226" w:rsidP="00C16EA2">
            <w:pPr>
              <w:rPr>
                <w:sz w:val="28"/>
                <w:szCs w:val="28"/>
              </w:rPr>
            </w:pPr>
            <w:r w:rsidRPr="00657958">
              <w:rPr>
                <w:sz w:val="28"/>
                <w:szCs w:val="28"/>
              </w:rPr>
              <w:t>противоэрозийные и защитные сооружения трубопроводов</w:t>
            </w:r>
          </w:p>
        </w:tc>
        <w:tc>
          <w:tcPr>
            <w:tcW w:w="4361" w:type="dxa"/>
          </w:tcPr>
          <w:p w:rsidR="00294226" w:rsidRPr="00657958" w:rsidRDefault="00294226" w:rsidP="00C16EA2">
            <w:pPr>
              <w:rPr>
                <w:sz w:val="28"/>
                <w:szCs w:val="28"/>
              </w:rPr>
            </w:pPr>
          </w:p>
        </w:tc>
      </w:tr>
      <w:tr w:rsidR="00294226" w:rsidRPr="00C23D2B" w:rsidTr="00C16EA2">
        <w:trPr>
          <w:trHeight w:val="748"/>
        </w:trPr>
        <w:tc>
          <w:tcPr>
            <w:tcW w:w="993" w:type="dxa"/>
          </w:tcPr>
          <w:p w:rsidR="00294226" w:rsidRPr="00657958" w:rsidRDefault="00294226" w:rsidP="00C16EA2">
            <w:pPr>
              <w:jc w:val="center"/>
              <w:rPr>
                <w:sz w:val="28"/>
                <w:szCs w:val="28"/>
              </w:rPr>
            </w:pPr>
            <w:r w:rsidRPr="00657958">
              <w:rPr>
                <w:sz w:val="28"/>
                <w:szCs w:val="28"/>
              </w:rPr>
              <w:t>17.12.</w:t>
            </w:r>
          </w:p>
        </w:tc>
        <w:tc>
          <w:tcPr>
            <w:tcW w:w="4853" w:type="dxa"/>
          </w:tcPr>
          <w:p w:rsidR="00294226" w:rsidRPr="00657958" w:rsidRDefault="00294226" w:rsidP="00C16EA2">
            <w:pPr>
              <w:rPr>
                <w:sz w:val="28"/>
                <w:szCs w:val="28"/>
              </w:rPr>
            </w:pPr>
            <w:r w:rsidRPr="00657958">
              <w:rPr>
                <w:sz w:val="28"/>
                <w:szCs w:val="28"/>
              </w:rPr>
              <w:t xml:space="preserve">емкости для хранения и </w:t>
            </w:r>
            <w:proofErr w:type="spellStart"/>
            <w:r w:rsidRPr="00657958">
              <w:rPr>
                <w:sz w:val="28"/>
                <w:szCs w:val="28"/>
              </w:rPr>
              <w:t>разгазирования</w:t>
            </w:r>
            <w:proofErr w:type="spellEnd"/>
            <w:r w:rsidRPr="00657958">
              <w:rPr>
                <w:sz w:val="28"/>
                <w:szCs w:val="28"/>
              </w:rPr>
              <w:t xml:space="preserve"> конденсата, земляные амбары для аварийного выпуска нефти, нефтепродуктов</w:t>
            </w:r>
          </w:p>
        </w:tc>
        <w:tc>
          <w:tcPr>
            <w:tcW w:w="4361" w:type="dxa"/>
          </w:tcPr>
          <w:p w:rsidR="00294226" w:rsidRPr="00657958" w:rsidRDefault="00294226" w:rsidP="00C16EA2">
            <w:pPr>
              <w:rPr>
                <w:sz w:val="28"/>
                <w:szCs w:val="28"/>
              </w:rPr>
            </w:pPr>
          </w:p>
        </w:tc>
      </w:tr>
    </w:tbl>
    <w:p w:rsidR="00294226" w:rsidRPr="00394AE2" w:rsidRDefault="00294226" w:rsidP="00294226">
      <w:pPr>
        <w:jc w:val="center"/>
        <w:rPr>
          <w:szCs w:val="30"/>
        </w:rPr>
      </w:pPr>
    </w:p>
    <w:p w:rsidR="00294226" w:rsidRDefault="00294226" w:rsidP="00294226">
      <w:pPr>
        <w:spacing w:line="280" w:lineRule="exact"/>
        <w:jc w:val="both"/>
        <w:rPr>
          <w:szCs w:val="30"/>
        </w:rPr>
      </w:pPr>
    </w:p>
    <w:p w:rsidR="00C2556E" w:rsidRPr="00C2556E" w:rsidRDefault="00C2556E" w:rsidP="00C2556E">
      <w:pPr>
        <w:spacing w:after="200" w:line="276" w:lineRule="auto"/>
        <w:rPr>
          <w:szCs w:val="30"/>
        </w:rPr>
      </w:pPr>
    </w:p>
    <w:sectPr w:rsidR="00C2556E" w:rsidRPr="00C2556E" w:rsidSect="00C2556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EAB"/>
    <w:multiLevelType w:val="hybridMultilevel"/>
    <w:tmpl w:val="5FE6696C"/>
    <w:lvl w:ilvl="0" w:tplc="9A4E4DE2">
      <w:start w:val="1"/>
      <w:numFmt w:val="decimal"/>
      <w:lvlText w:val="%1"/>
      <w:lvlJc w:val="left"/>
      <w:pPr>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6"/>
    <w:rsid w:val="00071184"/>
    <w:rsid w:val="00161F96"/>
    <w:rsid w:val="00294226"/>
    <w:rsid w:val="00367E04"/>
    <w:rsid w:val="003F4069"/>
    <w:rsid w:val="00453D51"/>
    <w:rsid w:val="006177F0"/>
    <w:rsid w:val="00690680"/>
    <w:rsid w:val="00694E65"/>
    <w:rsid w:val="00696501"/>
    <w:rsid w:val="009847FB"/>
    <w:rsid w:val="00995B07"/>
    <w:rsid w:val="009B384B"/>
    <w:rsid w:val="00B71AEE"/>
    <w:rsid w:val="00BC0316"/>
    <w:rsid w:val="00BF473F"/>
    <w:rsid w:val="00C03E69"/>
    <w:rsid w:val="00C2556E"/>
    <w:rsid w:val="00DF5196"/>
    <w:rsid w:val="00E27023"/>
    <w:rsid w:val="00F92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F0"/>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6F0"/>
    <w:rPr>
      <w:color w:val="0000FF"/>
      <w:u w:val="single"/>
    </w:rPr>
  </w:style>
  <w:style w:type="paragraph" w:styleId="a4">
    <w:name w:val="Balloon Text"/>
    <w:basedOn w:val="a"/>
    <w:link w:val="a5"/>
    <w:uiPriority w:val="99"/>
    <w:semiHidden/>
    <w:unhideWhenUsed/>
    <w:rsid w:val="003F4069"/>
    <w:rPr>
      <w:rFonts w:ascii="Tahoma" w:hAnsi="Tahoma" w:cs="Tahoma"/>
      <w:sz w:val="16"/>
      <w:szCs w:val="16"/>
    </w:rPr>
  </w:style>
  <w:style w:type="character" w:customStyle="1" w:styleId="a5">
    <w:name w:val="Текст выноски Знак"/>
    <w:basedOn w:val="a0"/>
    <w:link w:val="a4"/>
    <w:uiPriority w:val="99"/>
    <w:semiHidden/>
    <w:rsid w:val="003F4069"/>
    <w:rPr>
      <w:rFonts w:ascii="Tahoma" w:hAnsi="Tahoma" w:cs="Tahoma"/>
      <w:sz w:val="16"/>
      <w:szCs w:val="16"/>
    </w:rPr>
  </w:style>
  <w:style w:type="paragraph" w:customStyle="1" w:styleId="ConsPlusNormal">
    <w:name w:val="ConsPlusNormal"/>
    <w:rsid w:val="009B384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9B384B"/>
    <w:pPr>
      <w:autoSpaceDE w:val="0"/>
      <w:autoSpaceDN w:val="0"/>
      <w:adjustRightInd w:val="0"/>
      <w:spacing w:after="0" w:line="240" w:lineRule="auto"/>
    </w:pPr>
    <w:rPr>
      <w:rFonts w:ascii="Courier New" w:eastAsia="Calibri" w:hAnsi="Courier New" w:cs="Courier New"/>
      <w:sz w:val="20"/>
      <w:szCs w:val="20"/>
    </w:rPr>
  </w:style>
  <w:style w:type="paragraph" w:customStyle="1" w:styleId="cap1">
    <w:name w:val="cap1"/>
    <w:basedOn w:val="a"/>
    <w:rsid w:val="009B384B"/>
    <w:rPr>
      <w:rFonts w:eastAsia="Times New Roman" w:cs="Times New Roman"/>
      <w:sz w:val="22"/>
      <w:lang w:eastAsia="ru-RU"/>
    </w:rPr>
  </w:style>
  <w:style w:type="character" w:customStyle="1" w:styleId="1">
    <w:name w:val="Основной текст1"/>
    <w:rsid w:val="009B384B"/>
    <w:rPr>
      <w:rFonts w:ascii="Times New Roman" w:eastAsia="Times New Roman" w:hAnsi="Times New Roman" w:cs="Times New Roman"/>
      <w:color w:val="000000"/>
      <w:spacing w:val="0"/>
      <w:w w:val="100"/>
      <w:position w:val="0"/>
      <w:sz w:val="30"/>
      <w:szCs w:val="30"/>
      <w:shd w:val="clear" w:color="auto" w:fill="FFFFFF"/>
      <w:lang w:val="ru-RU"/>
    </w:rPr>
  </w:style>
  <w:style w:type="paragraph" w:customStyle="1" w:styleId="newncpi">
    <w:name w:val="newncpi"/>
    <w:basedOn w:val="a"/>
    <w:rsid w:val="00C2556E"/>
    <w:pPr>
      <w:ind w:firstLine="567"/>
      <w:jc w:val="both"/>
    </w:pPr>
    <w:rPr>
      <w:rFonts w:eastAsia="Times New Roman" w:cs="Times New Roman"/>
      <w:sz w:val="24"/>
      <w:szCs w:val="24"/>
      <w:lang w:eastAsia="ru-RU"/>
    </w:rPr>
  </w:style>
  <w:style w:type="paragraph" w:customStyle="1" w:styleId="titlep">
    <w:name w:val="titlep"/>
    <w:basedOn w:val="a"/>
    <w:rsid w:val="00C2556E"/>
    <w:pPr>
      <w:spacing w:before="240" w:after="240"/>
      <w:jc w:val="center"/>
    </w:pPr>
    <w:rPr>
      <w:rFonts w:eastAsia="Times New Roman" w:cs="Times New Roman"/>
      <w:b/>
      <w:bCs/>
      <w:sz w:val="24"/>
      <w:szCs w:val="24"/>
      <w:lang w:eastAsia="ru-RU"/>
    </w:rPr>
  </w:style>
  <w:style w:type="paragraph" w:customStyle="1" w:styleId="newncpi0">
    <w:name w:val="newncpi0"/>
    <w:basedOn w:val="a"/>
    <w:rsid w:val="00C2556E"/>
    <w:pPr>
      <w:jc w:val="both"/>
    </w:pPr>
    <w:rPr>
      <w:rFonts w:eastAsia="Times New Roman" w:cs="Times New Roman"/>
      <w:sz w:val="24"/>
      <w:szCs w:val="24"/>
      <w:lang w:eastAsia="ru-RU"/>
    </w:rPr>
  </w:style>
  <w:style w:type="paragraph" w:customStyle="1" w:styleId="undline">
    <w:name w:val="undline"/>
    <w:basedOn w:val="a"/>
    <w:rsid w:val="00C2556E"/>
    <w:pPr>
      <w:jc w:val="both"/>
    </w:pPr>
    <w:rPr>
      <w:rFonts w:eastAsia="Times New Roman" w:cs="Times New Roman"/>
      <w:sz w:val="20"/>
      <w:szCs w:val="20"/>
      <w:lang w:eastAsia="ru-RU"/>
    </w:rPr>
  </w:style>
  <w:style w:type="character" w:customStyle="1" w:styleId="datecity">
    <w:name w:val="datecity"/>
    <w:basedOn w:val="a0"/>
    <w:rsid w:val="00C2556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F0"/>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6F0"/>
    <w:rPr>
      <w:color w:val="0000FF"/>
      <w:u w:val="single"/>
    </w:rPr>
  </w:style>
  <w:style w:type="paragraph" w:styleId="a4">
    <w:name w:val="Balloon Text"/>
    <w:basedOn w:val="a"/>
    <w:link w:val="a5"/>
    <w:uiPriority w:val="99"/>
    <w:semiHidden/>
    <w:unhideWhenUsed/>
    <w:rsid w:val="003F4069"/>
    <w:rPr>
      <w:rFonts w:ascii="Tahoma" w:hAnsi="Tahoma" w:cs="Tahoma"/>
      <w:sz w:val="16"/>
      <w:szCs w:val="16"/>
    </w:rPr>
  </w:style>
  <w:style w:type="character" w:customStyle="1" w:styleId="a5">
    <w:name w:val="Текст выноски Знак"/>
    <w:basedOn w:val="a0"/>
    <w:link w:val="a4"/>
    <w:uiPriority w:val="99"/>
    <w:semiHidden/>
    <w:rsid w:val="003F4069"/>
    <w:rPr>
      <w:rFonts w:ascii="Tahoma" w:hAnsi="Tahoma" w:cs="Tahoma"/>
      <w:sz w:val="16"/>
      <w:szCs w:val="16"/>
    </w:rPr>
  </w:style>
  <w:style w:type="paragraph" w:customStyle="1" w:styleId="ConsPlusNormal">
    <w:name w:val="ConsPlusNormal"/>
    <w:rsid w:val="009B384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9B384B"/>
    <w:pPr>
      <w:autoSpaceDE w:val="0"/>
      <w:autoSpaceDN w:val="0"/>
      <w:adjustRightInd w:val="0"/>
      <w:spacing w:after="0" w:line="240" w:lineRule="auto"/>
    </w:pPr>
    <w:rPr>
      <w:rFonts w:ascii="Courier New" w:eastAsia="Calibri" w:hAnsi="Courier New" w:cs="Courier New"/>
      <w:sz w:val="20"/>
      <w:szCs w:val="20"/>
    </w:rPr>
  </w:style>
  <w:style w:type="paragraph" w:customStyle="1" w:styleId="cap1">
    <w:name w:val="cap1"/>
    <w:basedOn w:val="a"/>
    <w:rsid w:val="009B384B"/>
    <w:rPr>
      <w:rFonts w:eastAsia="Times New Roman" w:cs="Times New Roman"/>
      <w:sz w:val="22"/>
      <w:lang w:eastAsia="ru-RU"/>
    </w:rPr>
  </w:style>
  <w:style w:type="character" w:customStyle="1" w:styleId="1">
    <w:name w:val="Основной текст1"/>
    <w:rsid w:val="009B384B"/>
    <w:rPr>
      <w:rFonts w:ascii="Times New Roman" w:eastAsia="Times New Roman" w:hAnsi="Times New Roman" w:cs="Times New Roman"/>
      <w:color w:val="000000"/>
      <w:spacing w:val="0"/>
      <w:w w:val="100"/>
      <w:position w:val="0"/>
      <w:sz w:val="30"/>
      <w:szCs w:val="30"/>
      <w:shd w:val="clear" w:color="auto" w:fill="FFFFFF"/>
      <w:lang w:val="ru-RU"/>
    </w:rPr>
  </w:style>
  <w:style w:type="paragraph" w:customStyle="1" w:styleId="newncpi">
    <w:name w:val="newncpi"/>
    <w:basedOn w:val="a"/>
    <w:rsid w:val="00C2556E"/>
    <w:pPr>
      <w:ind w:firstLine="567"/>
      <w:jc w:val="both"/>
    </w:pPr>
    <w:rPr>
      <w:rFonts w:eastAsia="Times New Roman" w:cs="Times New Roman"/>
      <w:sz w:val="24"/>
      <w:szCs w:val="24"/>
      <w:lang w:eastAsia="ru-RU"/>
    </w:rPr>
  </w:style>
  <w:style w:type="paragraph" w:customStyle="1" w:styleId="titlep">
    <w:name w:val="titlep"/>
    <w:basedOn w:val="a"/>
    <w:rsid w:val="00C2556E"/>
    <w:pPr>
      <w:spacing w:before="240" w:after="240"/>
      <w:jc w:val="center"/>
    </w:pPr>
    <w:rPr>
      <w:rFonts w:eastAsia="Times New Roman" w:cs="Times New Roman"/>
      <w:b/>
      <w:bCs/>
      <w:sz w:val="24"/>
      <w:szCs w:val="24"/>
      <w:lang w:eastAsia="ru-RU"/>
    </w:rPr>
  </w:style>
  <w:style w:type="paragraph" w:customStyle="1" w:styleId="newncpi0">
    <w:name w:val="newncpi0"/>
    <w:basedOn w:val="a"/>
    <w:rsid w:val="00C2556E"/>
    <w:pPr>
      <w:jc w:val="both"/>
    </w:pPr>
    <w:rPr>
      <w:rFonts w:eastAsia="Times New Roman" w:cs="Times New Roman"/>
      <w:sz w:val="24"/>
      <w:szCs w:val="24"/>
      <w:lang w:eastAsia="ru-RU"/>
    </w:rPr>
  </w:style>
  <w:style w:type="paragraph" w:customStyle="1" w:styleId="undline">
    <w:name w:val="undline"/>
    <w:basedOn w:val="a"/>
    <w:rsid w:val="00C2556E"/>
    <w:pPr>
      <w:jc w:val="both"/>
    </w:pPr>
    <w:rPr>
      <w:rFonts w:eastAsia="Times New Roman" w:cs="Times New Roman"/>
      <w:sz w:val="20"/>
      <w:szCs w:val="20"/>
      <w:lang w:eastAsia="ru-RU"/>
    </w:rPr>
  </w:style>
  <w:style w:type="character" w:customStyle="1" w:styleId="datecity">
    <w:name w:val="datecity"/>
    <w:basedOn w:val="a0"/>
    <w:rsid w:val="00C2556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B948A2A5DE40BAB75F93779E8696B7FBF33E7E5D3D022B3C2B23E85224E58FE782AC0F61176B98220A9236B6A0C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B9F46DDADEA0424F022CB5882906C69D7A9CDCBCD482593B2BEC6B7BB4BA8B1056D854B87FC340BF31A93C56Ed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4B948A2A5DE40BAB75F93779E8696B7FBF33E7E5D3D022B3C2B23E85224E58FE782AC0F61176B98220A9236B6A0CI" TargetMode="External"/><Relationship Id="rId11" Type="http://schemas.openxmlformats.org/officeDocument/2006/relationships/hyperlink" Target="consultantplus://offline/ref=AD53B9C99A9B1E982314EA63DDE92A99E4836F33C7163F56F245342516EC95B85E6Am0JFH" TargetMode="External"/><Relationship Id="rId5" Type="http://schemas.openxmlformats.org/officeDocument/2006/relationships/webSettings" Target="webSettings.xml"/><Relationship Id="rId10" Type="http://schemas.openxmlformats.org/officeDocument/2006/relationships/hyperlink" Target="consultantplus://offline/ref=AD53B9C99A9B1E982314EA63DDE92A99E4836F33C7163F56F245342516EC95B85E6Am0JFH" TargetMode="External"/><Relationship Id="rId4" Type="http://schemas.openxmlformats.org/officeDocument/2006/relationships/settings" Target="settings.xml"/><Relationship Id="rId9" Type="http://schemas.openxmlformats.org/officeDocument/2006/relationships/hyperlink" Target="consultantplus://offline/ref=954B948A2A5DE40BAB75F93779E8696B7FBF33E7E5D3D022B3C2B23E85224E58FE782AC0F61176B98220A9236B6A0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32</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dc:creator>
  <cp:keywords/>
  <dc:description/>
  <cp:lastModifiedBy>Andreeva</cp:lastModifiedBy>
  <cp:revision>19</cp:revision>
  <cp:lastPrinted>2016-04-20T14:03:00Z</cp:lastPrinted>
  <dcterms:created xsi:type="dcterms:W3CDTF">2016-02-25T06:23:00Z</dcterms:created>
  <dcterms:modified xsi:type="dcterms:W3CDTF">2016-04-21T14:27:00Z</dcterms:modified>
</cp:coreProperties>
</file>