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58" w:rsidRPr="00456F58" w:rsidRDefault="00456F58" w:rsidP="00456F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456F58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116-ФЗ «О промышленной безопасности опасных производственных объектов»</w:t>
      </w:r>
    </w:p>
    <w:p w:rsidR="00456F58" w:rsidRDefault="00456F58" w:rsidP="00456F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456F58" w:rsidRPr="00251E64" w:rsidRDefault="00456F58" w:rsidP="00456F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  <w:r w:rsidRPr="00251E64"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  <w:t>экспертиза промышленной безопасности</w:t>
      </w:r>
      <w:r w:rsidRPr="00251E6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- определение соответствия объектов экспертизы промышленной безопасности, указанных в пункте 1 статьи 13 настоящего Федерального закона, предъявляемым к ним требованиям промышленной безопасности;</w:t>
      </w:r>
    </w:p>
    <w:p w:rsidR="00456F58" w:rsidRDefault="00456F58" w:rsidP="00456F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C4C4C"/>
          <w:spacing w:val="2"/>
          <w:sz w:val="24"/>
          <w:szCs w:val="24"/>
          <w:lang w:eastAsia="ru-RU"/>
        </w:rPr>
      </w:pPr>
    </w:p>
    <w:p w:rsidR="00456F58" w:rsidRPr="00456F58" w:rsidRDefault="00456F58" w:rsidP="00456F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 w:rsidRPr="00456F58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Статья 7. Технические устройства, применяемые на опасном производственном объекте</w:t>
      </w:r>
    </w:p>
    <w:p w:rsidR="00456F58" w:rsidRDefault="00456F58" w:rsidP="00456F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6F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 Обязательные требования к техническим устройствам, применяемым на опасном производственном объекте, и формы оценки их соответствия указанным обязательным требованиям устанавливаются в соответствии с законодательством Российской Федерации о техническом регулировании.</w:t>
      </w:r>
    </w:p>
    <w:p w:rsidR="00456F58" w:rsidRPr="00456F58" w:rsidRDefault="00456F58" w:rsidP="00456F5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456F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2. Если техническим регламентом не установлена иная форма оценки соответствия технического устройства, применяемого на опасном производственном объекте, обязательным требованиям к такому техническому устройству, оно подлежит экспертизе промышленной безопасности:</w:t>
      </w:r>
    </w:p>
    <w:p w:rsidR="002F40CB" w:rsidRDefault="002F40CB" w:rsidP="00456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89B" w:rsidRPr="00AD389B" w:rsidRDefault="00AD389B" w:rsidP="00AD38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AD389B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184-ФЗ</w:t>
      </w:r>
      <w:r w:rsidRPr="00AD389B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«</w:t>
      </w:r>
      <w:r w:rsidRPr="00AD389B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О техническом регулировании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»</w:t>
      </w:r>
    </w:p>
    <w:p w:rsidR="00AD389B" w:rsidRPr="00AD389B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9B">
        <w:rPr>
          <w:rFonts w:ascii="Times New Roman" w:hAnsi="Times New Roman" w:cs="Times New Roman"/>
          <w:sz w:val="24"/>
          <w:szCs w:val="24"/>
        </w:rPr>
        <w:t xml:space="preserve">1. Настоящий Федеральный закон регулирует отношения, возникающие </w:t>
      </w:r>
      <w:proofErr w:type="gramStart"/>
      <w:r w:rsidRPr="00AD389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D389B">
        <w:rPr>
          <w:rFonts w:ascii="Times New Roman" w:hAnsi="Times New Roman" w:cs="Times New Roman"/>
          <w:sz w:val="24"/>
          <w:szCs w:val="24"/>
        </w:rPr>
        <w:t>:</w:t>
      </w:r>
    </w:p>
    <w:p w:rsidR="00AD389B" w:rsidRPr="00AD389B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D389B">
        <w:rPr>
          <w:rFonts w:ascii="Times New Roman" w:hAnsi="Times New Roman" w:cs="Times New Roman"/>
          <w:sz w:val="24"/>
          <w:szCs w:val="24"/>
        </w:rPr>
        <w:t>разработке, принятии, применении и исполнении обязательных требований к продукции, в том числе зданиям и сооружениям (далее - продукция),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</w:t>
      </w:r>
      <w:r w:rsidR="00C56A9D">
        <w:rPr>
          <w:rFonts w:ascii="Times New Roman" w:hAnsi="Times New Roman" w:cs="Times New Roman"/>
          <w:sz w:val="24"/>
          <w:szCs w:val="24"/>
        </w:rPr>
        <w:t>возки, реализации и утилизации</w:t>
      </w:r>
      <w:r w:rsidRPr="00AD389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D389B" w:rsidRPr="00AD389B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D389B">
        <w:rPr>
          <w:rFonts w:ascii="Times New Roman" w:hAnsi="Times New Roman" w:cs="Times New Roman"/>
          <w:sz w:val="24"/>
          <w:szCs w:val="24"/>
        </w:rPr>
        <w:t>применении</w:t>
      </w:r>
      <w:proofErr w:type="gramEnd"/>
      <w:r w:rsidRPr="00AD389B">
        <w:rPr>
          <w:rFonts w:ascii="Times New Roman" w:hAnsi="Times New Roman" w:cs="Times New Roman"/>
          <w:sz w:val="24"/>
          <w:szCs w:val="24"/>
        </w:rPr>
        <w:t xml:space="preserve"> и исполнении на добровольной основе требований к продукции,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а также к выполнению работ или оказанию услуг в целях добровольного подтверждения соответствия;</w:t>
      </w:r>
    </w:p>
    <w:p w:rsidR="00AD389B" w:rsidRPr="00AD389B" w:rsidRDefault="00C56A9D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389B" w:rsidRPr="00AD389B">
        <w:rPr>
          <w:rFonts w:ascii="Times New Roman" w:hAnsi="Times New Roman" w:cs="Times New Roman"/>
          <w:sz w:val="24"/>
          <w:szCs w:val="24"/>
        </w:rPr>
        <w:t>оценке соответствия.</w:t>
      </w:r>
    </w:p>
    <w:p w:rsidR="00AD389B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9B">
        <w:rPr>
          <w:rFonts w:ascii="Times New Roman" w:hAnsi="Times New Roman" w:cs="Times New Roman"/>
          <w:sz w:val="24"/>
          <w:szCs w:val="24"/>
        </w:rPr>
        <w:t xml:space="preserve">Настоящий Федеральный закон также определяет права и обязанности </w:t>
      </w:r>
      <w:proofErr w:type="gramStart"/>
      <w:r w:rsidRPr="00AD389B">
        <w:rPr>
          <w:rFonts w:ascii="Times New Roman" w:hAnsi="Times New Roman" w:cs="Times New Roman"/>
          <w:sz w:val="24"/>
          <w:szCs w:val="24"/>
        </w:rPr>
        <w:t>участников</w:t>
      </w:r>
      <w:proofErr w:type="gramEnd"/>
      <w:r w:rsidRPr="00AD389B">
        <w:rPr>
          <w:rFonts w:ascii="Times New Roman" w:hAnsi="Times New Roman" w:cs="Times New Roman"/>
          <w:sz w:val="24"/>
          <w:szCs w:val="24"/>
        </w:rPr>
        <w:t xml:space="preserve"> регулируемых настоящим Федеральным законом отношений.</w:t>
      </w:r>
    </w:p>
    <w:p w:rsidR="00AD389B" w:rsidRDefault="00C56A9D" w:rsidP="00456F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A9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56A9D">
        <w:rPr>
          <w:rFonts w:ascii="Times New Roman" w:hAnsi="Times New Roman" w:cs="Times New Roman"/>
          <w:sz w:val="24"/>
          <w:szCs w:val="24"/>
        </w:rPr>
        <w:t xml:space="preserve">Настоящий Федеральный закон </w:t>
      </w:r>
      <w:r w:rsidRPr="00582146">
        <w:rPr>
          <w:rFonts w:ascii="Times New Roman" w:hAnsi="Times New Roman" w:cs="Times New Roman"/>
          <w:b/>
          <w:sz w:val="24"/>
          <w:szCs w:val="24"/>
        </w:rPr>
        <w:t>не регулирует отношения</w:t>
      </w:r>
      <w:r w:rsidRPr="00C56A9D">
        <w:rPr>
          <w:rFonts w:ascii="Times New Roman" w:hAnsi="Times New Roman" w:cs="Times New Roman"/>
          <w:sz w:val="24"/>
          <w:szCs w:val="24"/>
        </w:rPr>
        <w:t xml:space="preserve">, связанные с разработкой, принятием, применением и исполнением санитарно-эпидемиологических требований, требований в сфере обращения лекарственных средств, требований в области охраны окружающей среды, требований в области охраны труда, требований к безопасному использованию атомной энергии, в том числе требований безопасности объектов использования атомной энергии, требований безопасности деятельности в области использования атомной энергии, </w:t>
      </w:r>
      <w:r w:rsidRPr="00582146">
        <w:rPr>
          <w:rFonts w:ascii="Times New Roman" w:hAnsi="Times New Roman" w:cs="Times New Roman"/>
          <w:b/>
          <w:sz w:val="24"/>
          <w:szCs w:val="24"/>
        </w:rPr>
        <w:t>требований к осуществлению деятельности в</w:t>
      </w:r>
      <w:proofErr w:type="gramEnd"/>
      <w:r w:rsidRPr="005821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82146">
        <w:rPr>
          <w:rFonts w:ascii="Times New Roman" w:hAnsi="Times New Roman" w:cs="Times New Roman"/>
          <w:b/>
          <w:sz w:val="24"/>
          <w:szCs w:val="24"/>
        </w:rPr>
        <w:t>области промышленной безопасности,</w:t>
      </w:r>
      <w:r w:rsidRPr="00C56A9D">
        <w:rPr>
          <w:rFonts w:ascii="Times New Roman" w:hAnsi="Times New Roman" w:cs="Times New Roman"/>
          <w:sz w:val="24"/>
          <w:szCs w:val="24"/>
        </w:rPr>
        <w:t xml:space="preserve"> безопасности технологических процессов на опасных производственных объектах, требований к обеспечению надежности и безопасности электроэнергетических систем и объектов электроэнергетики, требований к обеспечению безопасности космической деятельности, </w:t>
      </w:r>
      <w:r w:rsidRPr="009359EB">
        <w:rPr>
          <w:rFonts w:ascii="Times New Roman" w:hAnsi="Times New Roman" w:cs="Times New Roman"/>
          <w:b/>
          <w:sz w:val="24"/>
          <w:szCs w:val="24"/>
        </w:rPr>
        <w:t>за исключением случаев разработки, принятия, применения и исполнения таких требований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</w:t>
      </w:r>
      <w:proofErr w:type="gramEnd"/>
      <w:r w:rsidRPr="009359EB">
        <w:rPr>
          <w:rFonts w:ascii="Times New Roman" w:hAnsi="Times New Roman" w:cs="Times New Roman"/>
          <w:b/>
          <w:sz w:val="24"/>
          <w:szCs w:val="24"/>
        </w:rPr>
        <w:t xml:space="preserve"> и утилизации.</w:t>
      </w:r>
    </w:p>
    <w:p w:rsidR="009359EB" w:rsidRDefault="009359EB">
      <w:pPr>
        <w:rPr>
          <w:rFonts w:ascii="Times New Roman" w:hAnsi="Times New Roman" w:cs="Times New Roman"/>
          <w:sz w:val="24"/>
          <w:szCs w:val="24"/>
        </w:rPr>
      </w:pPr>
    </w:p>
    <w:p w:rsidR="00C30B76" w:rsidRDefault="009359EB" w:rsidP="0025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64">
        <w:rPr>
          <w:rFonts w:ascii="Times New Roman" w:hAnsi="Times New Roman" w:cs="Times New Roman"/>
          <w:b/>
          <w:sz w:val="24"/>
          <w:szCs w:val="24"/>
        </w:rPr>
        <w:t>оценка соответствия</w:t>
      </w:r>
      <w:r w:rsidRPr="00251E64">
        <w:rPr>
          <w:rFonts w:ascii="Times New Roman" w:hAnsi="Times New Roman" w:cs="Times New Roman"/>
          <w:sz w:val="24"/>
          <w:szCs w:val="24"/>
        </w:rPr>
        <w:t xml:space="preserve"> - прямое или косвенное определение соблюдения требований, предъявляемых к объекту</w:t>
      </w:r>
      <w:r w:rsidR="00251E64" w:rsidRPr="00251E64">
        <w:rPr>
          <w:rFonts w:ascii="Times New Roman" w:hAnsi="Times New Roman" w:cs="Times New Roman"/>
          <w:sz w:val="24"/>
          <w:szCs w:val="24"/>
        </w:rPr>
        <w:t>.</w:t>
      </w:r>
    </w:p>
    <w:p w:rsidR="00C30B76" w:rsidRDefault="00C30B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1E64" w:rsidRDefault="00C30B76" w:rsidP="0025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C30B76"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регулирование</w:t>
      </w:r>
      <w:r w:rsidRPr="00C30B7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C30B76">
        <w:rPr>
          <w:rFonts w:ascii="Times New Roman" w:hAnsi="Times New Roman" w:cs="Times New Roman"/>
          <w:sz w:val="24"/>
          <w:szCs w:val="24"/>
        </w:rPr>
        <w:t>- правовое регулирование отношений в области установления, применения и исполнения обязательных требований к продукции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а также в области применения на добровольной основе требований к продукции, процессам проектирования (включая изыскания), производства, строительства, монтажа, наладки, эксплуатации, хранения, перевозки</w:t>
      </w:r>
      <w:proofErr w:type="gramEnd"/>
      <w:r w:rsidRPr="00C30B76">
        <w:rPr>
          <w:rFonts w:ascii="Times New Roman" w:hAnsi="Times New Roman" w:cs="Times New Roman"/>
          <w:sz w:val="24"/>
          <w:szCs w:val="24"/>
        </w:rPr>
        <w:t>, реализации и утилизации, выполнению работ или оказанию услуг и правовое регулирование отношений в области оценки соответствия;</w:t>
      </w:r>
    </w:p>
    <w:p w:rsidR="00251E64" w:rsidRDefault="00251E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6F58" w:rsidRPr="00456F58" w:rsidRDefault="00AD389B" w:rsidP="00456F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456F58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lastRenderedPageBreak/>
        <w:t>102-ФЗ</w:t>
      </w:r>
      <w:r w:rsidRPr="00456F58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«</w:t>
      </w:r>
      <w:r w:rsidR="00456F58" w:rsidRPr="00456F58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б обеспечении единства измерений»</w:t>
      </w:r>
    </w:p>
    <w:p w:rsidR="00AD389B" w:rsidRPr="00AD389B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9B">
        <w:rPr>
          <w:rFonts w:ascii="Times New Roman" w:hAnsi="Times New Roman" w:cs="Times New Roman"/>
          <w:sz w:val="24"/>
          <w:szCs w:val="24"/>
        </w:rPr>
        <w:t xml:space="preserve">3. Сфера государственного регулирования обеспечения единства измерений распространяется на измерения, к которым в целях, предусмотренных частью 1 настоящей статьи, установлены обязательные метрологические требования и которые выполняются </w:t>
      </w:r>
      <w:proofErr w:type="gramStart"/>
      <w:r w:rsidRPr="00AD389B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AD389B">
        <w:rPr>
          <w:rFonts w:ascii="Times New Roman" w:hAnsi="Times New Roman" w:cs="Times New Roman"/>
          <w:sz w:val="24"/>
          <w:szCs w:val="24"/>
        </w:rPr>
        <w:t>:</w:t>
      </w:r>
    </w:p>
    <w:p w:rsidR="00AD389B" w:rsidRPr="00AD389B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9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AD389B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AD389B">
        <w:rPr>
          <w:rFonts w:ascii="Times New Roman" w:hAnsi="Times New Roman" w:cs="Times New Roman"/>
          <w:sz w:val="24"/>
          <w:szCs w:val="24"/>
        </w:rPr>
        <w:t xml:space="preserve"> деятельности в области здравоохранения;</w:t>
      </w:r>
    </w:p>
    <w:p w:rsidR="00AD389B" w:rsidRPr="00AD389B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9B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AD389B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AD389B">
        <w:rPr>
          <w:rFonts w:ascii="Times New Roman" w:hAnsi="Times New Roman" w:cs="Times New Roman"/>
          <w:sz w:val="24"/>
          <w:szCs w:val="24"/>
        </w:rPr>
        <w:t xml:space="preserve"> ветеринарной деятельности;</w:t>
      </w:r>
    </w:p>
    <w:p w:rsidR="00AD389B" w:rsidRPr="00AD389B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9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AD389B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AD389B">
        <w:rPr>
          <w:rFonts w:ascii="Times New Roman" w:hAnsi="Times New Roman" w:cs="Times New Roman"/>
          <w:sz w:val="24"/>
          <w:szCs w:val="24"/>
        </w:rPr>
        <w:t xml:space="preserve"> деятельности в области охраны окружающей среды;</w:t>
      </w:r>
    </w:p>
    <w:p w:rsidR="00AD389B" w:rsidRPr="00AD389B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89B">
        <w:rPr>
          <w:rFonts w:ascii="Times New Roman" w:hAnsi="Times New Roman" w:cs="Times New Roman"/>
          <w:sz w:val="24"/>
          <w:szCs w:val="24"/>
        </w:rPr>
        <w:t>4) осуществлении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безопасности, безопасности людей на водных объектах;</w:t>
      </w:r>
      <w:proofErr w:type="gramEnd"/>
    </w:p>
    <w:p w:rsidR="00AD389B" w:rsidRPr="00AD389B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9B">
        <w:rPr>
          <w:rFonts w:ascii="Times New Roman" w:hAnsi="Times New Roman" w:cs="Times New Roman"/>
          <w:sz w:val="24"/>
          <w:szCs w:val="24"/>
        </w:rPr>
        <w:t xml:space="preserve">5) </w:t>
      </w:r>
      <w:proofErr w:type="gramStart"/>
      <w:r w:rsidRPr="00AD389B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AD389B">
        <w:rPr>
          <w:rFonts w:ascii="Times New Roman" w:hAnsi="Times New Roman" w:cs="Times New Roman"/>
          <w:sz w:val="24"/>
          <w:szCs w:val="24"/>
        </w:rPr>
        <w:t xml:space="preserve"> работ по обеспечению безопасных условий и охраны труда;</w:t>
      </w:r>
    </w:p>
    <w:p w:rsidR="00AD389B" w:rsidRPr="00574FCC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FCC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574FCC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574FCC">
        <w:rPr>
          <w:rFonts w:ascii="Times New Roman" w:hAnsi="Times New Roman" w:cs="Times New Roman"/>
          <w:sz w:val="24"/>
          <w:szCs w:val="24"/>
        </w:rPr>
        <w:t xml:space="preserve">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объекта;</w:t>
      </w:r>
    </w:p>
    <w:p w:rsidR="00AD389B" w:rsidRPr="00AD389B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9B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Pr="00AD389B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AD389B">
        <w:rPr>
          <w:rFonts w:ascii="Times New Roman" w:hAnsi="Times New Roman" w:cs="Times New Roman"/>
          <w:sz w:val="24"/>
          <w:szCs w:val="24"/>
        </w:rPr>
        <w:t xml:space="preserve"> торговли, выполнении работ по расфасовке товаров;</w:t>
      </w:r>
    </w:p>
    <w:p w:rsidR="00AD389B" w:rsidRPr="00AD389B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9B">
        <w:rPr>
          <w:rFonts w:ascii="Times New Roman" w:hAnsi="Times New Roman" w:cs="Times New Roman"/>
          <w:sz w:val="24"/>
          <w:szCs w:val="24"/>
        </w:rPr>
        <w:t xml:space="preserve">8) </w:t>
      </w:r>
      <w:proofErr w:type="gramStart"/>
      <w:r w:rsidRPr="00AD389B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AD389B">
        <w:rPr>
          <w:rFonts w:ascii="Times New Roman" w:hAnsi="Times New Roman" w:cs="Times New Roman"/>
          <w:sz w:val="24"/>
          <w:szCs w:val="24"/>
        </w:rPr>
        <w:t xml:space="preserve"> государственных учетных операций и учете количества энергетических ресурсов;</w:t>
      </w:r>
    </w:p>
    <w:p w:rsidR="00AD389B" w:rsidRPr="00AD389B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9B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AD389B">
        <w:rPr>
          <w:rFonts w:ascii="Times New Roman" w:hAnsi="Times New Roman" w:cs="Times New Roman"/>
          <w:sz w:val="24"/>
          <w:szCs w:val="24"/>
        </w:rPr>
        <w:t>оказании</w:t>
      </w:r>
      <w:proofErr w:type="gramEnd"/>
      <w:r w:rsidRPr="00AD389B">
        <w:rPr>
          <w:rFonts w:ascii="Times New Roman" w:hAnsi="Times New Roman" w:cs="Times New Roman"/>
          <w:sz w:val="24"/>
          <w:szCs w:val="24"/>
        </w:rPr>
        <w:t xml:space="preserve"> услуг почтовой связи, учете объема оказанных услуг электросвязи операторами связи и обеспечении целостности и устойчивости функционирования сети связи общего пользования;</w:t>
      </w:r>
    </w:p>
    <w:p w:rsidR="00AD389B" w:rsidRPr="00AD389B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9B">
        <w:rPr>
          <w:rFonts w:ascii="Times New Roman" w:hAnsi="Times New Roman" w:cs="Times New Roman"/>
          <w:sz w:val="24"/>
          <w:szCs w:val="24"/>
        </w:rPr>
        <w:t xml:space="preserve">10) </w:t>
      </w:r>
      <w:proofErr w:type="gramStart"/>
      <w:r w:rsidRPr="00AD389B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AD389B">
        <w:rPr>
          <w:rFonts w:ascii="Times New Roman" w:hAnsi="Times New Roman" w:cs="Times New Roman"/>
          <w:sz w:val="24"/>
          <w:szCs w:val="24"/>
        </w:rPr>
        <w:t xml:space="preserve"> деятельности в области обороны и безопасности государства;</w:t>
      </w:r>
    </w:p>
    <w:p w:rsidR="00AD389B" w:rsidRPr="00AD389B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9B">
        <w:rPr>
          <w:rFonts w:ascii="Times New Roman" w:hAnsi="Times New Roman" w:cs="Times New Roman"/>
          <w:sz w:val="24"/>
          <w:szCs w:val="24"/>
        </w:rPr>
        <w:t xml:space="preserve">11) </w:t>
      </w:r>
      <w:proofErr w:type="gramStart"/>
      <w:r w:rsidRPr="00AD389B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AD389B">
        <w:rPr>
          <w:rFonts w:ascii="Times New Roman" w:hAnsi="Times New Roman" w:cs="Times New Roman"/>
          <w:sz w:val="24"/>
          <w:szCs w:val="24"/>
        </w:rPr>
        <w:t xml:space="preserve"> геодезической и картографической деятельности;</w:t>
      </w:r>
    </w:p>
    <w:p w:rsidR="00AD389B" w:rsidRPr="00AD389B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9B">
        <w:rPr>
          <w:rFonts w:ascii="Times New Roman" w:hAnsi="Times New Roman" w:cs="Times New Roman"/>
          <w:sz w:val="24"/>
          <w:szCs w:val="24"/>
        </w:rPr>
        <w:t xml:space="preserve">12) </w:t>
      </w:r>
      <w:proofErr w:type="gramStart"/>
      <w:r w:rsidRPr="00AD389B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AD389B">
        <w:rPr>
          <w:rFonts w:ascii="Times New Roman" w:hAnsi="Times New Roman" w:cs="Times New Roman"/>
          <w:sz w:val="24"/>
          <w:szCs w:val="24"/>
        </w:rPr>
        <w:t xml:space="preserve"> деятельности в области гидрометеорологии, мониторинга состояния и загрязнения окружающей среды;</w:t>
      </w:r>
    </w:p>
    <w:p w:rsidR="00AD389B" w:rsidRPr="00AD389B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9B">
        <w:rPr>
          <w:rFonts w:ascii="Times New Roman" w:hAnsi="Times New Roman" w:cs="Times New Roman"/>
          <w:sz w:val="24"/>
          <w:szCs w:val="24"/>
        </w:rPr>
        <w:t xml:space="preserve">13) </w:t>
      </w:r>
      <w:proofErr w:type="gramStart"/>
      <w:r w:rsidRPr="00AD389B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AD389B">
        <w:rPr>
          <w:rFonts w:ascii="Times New Roman" w:hAnsi="Times New Roman" w:cs="Times New Roman"/>
          <w:sz w:val="24"/>
          <w:szCs w:val="24"/>
        </w:rPr>
        <w:t xml:space="preserve"> банковских, налоговых, таможенных операций и таможенного контроля;</w:t>
      </w:r>
    </w:p>
    <w:p w:rsidR="00AD389B" w:rsidRPr="00574FCC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FCC">
        <w:rPr>
          <w:rFonts w:ascii="Times New Roman" w:hAnsi="Times New Roman" w:cs="Times New Roman"/>
          <w:b/>
          <w:sz w:val="24"/>
          <w:szCs w:val="24"/>
        </w:rPr>
        <w:t xml:space="preserve">14) </w:t>
      </w:r>
      <w:proofErr w:type="gramStart"/>
      <w:r w:rsidRPr="00574FCC">
        <w:rPr>
          <w:rFonts w:ascii="Times New Roman" w:hAnsi="Times New Roman" w:cs="Times New Roman"/>
          <w:b/>
          <w:sz w:val="24"/>
          <w:szCs w:val="24"/>
        </w:rPr>
        <w:t>выполнении</w:t>
      </w:r>
      <w:proofErr w:type="gramEnd"/>
      <w:r w:rsidRPr="00574FCC">
        <w:rPr>
          <w:rFonts w:ascii="Times New Roman" w:hAnsi="Times New Roman" w:cs="Times New Roman"/>
          <w:b/>
          <w:sz w:val="24"/>
          <w:szCs w:val="24"/>
        </w:rPr>
        <w:t xml:space="preserve">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регулировании;</w:t>
      </w:r>
    </w:p>
    <w:p w:rsidR="00AD389B" w:rsidRPr="00AD389B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9B">
        <w:rPr>
          <w:rFonts w:ascii="Times New Roman" w:hAnsi="Times New Roman" w:cs="Times New Roman"/>
          <w:sz w:val="24"/>
          <w:szCs w:val="24"/>
        </w:rPr>
        <w:t xml:space="preserve">15) </w:t>
      </w:r>
      <w:proofErr w:type="gramStart"/>
      <w:r w:rsidRPr="00AD389B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AD389B">
        <w:rPr>
          <w:rFonts w:ascii="Times New Roman" w:hAnsi="Times New Roman" w:cs="Times New Roman"/>
          <w:sz w:val="24"/>
          <w:szCs w:val="24"/>
        </w:rPr>
        <w:t xml:space="preserve"> официальных спортивных соревнований, обеспечении подготовки спортсменов высокого класса;</w:t>
      </w:r>
    </w:p>
    <w:p w:rsidR="00AD389B" w:rsidRPr="00AD389B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9B">
        <w:rPr>
          <w:rFonts w:ascii="Times New Roman" w:hAnsi="Times New Roman" w:cs="Times New Roman"/>
          <w:sz w:val="24"/>
          <w:szCs w:val="24"/>
        </w:rPr>
        <w:t xml:space="preserve">16) </w:t>
      </w:r>
      <w:proofErr w:type="gramStart"/>
      <w:r w:rsidRPr="00AD389B"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 w:rsidRPr="00AD389B">
        <w:rPr>
          <w:rFonts w:ascii="Times New Roman" w:hAnsi="Times New Roman" w:cs="Times New Roman"/>
          <w:sz w:val="24"/>
          <w:szCs w:val="24"/>
        </w:rPr>
        <w:t xml:space="preserve"> поручений суда, органов прокуратуры, государственных органов исполнительной власти;</w:t>
      </w:r>
    </w:p>
    <w:p w:rsidR="00AD389B" w:rsidRPr="00AD389B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9B">
        <w:rPr>
          <w:rFonts w:ascii="Times New Roman" w:hAnsi="Times New Roman" w:cs="Times New Roman"/>
          <w:sz w:val="24"/>
          <w:szCs w:val="24"/>
        </w:rPr>
        <w:t xml:space="preserve">17) </w:t>
      </w:r>
      <w:proofErr w:type="gramStart"/>
      <w:r w:rsidRPr="00AD389B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AD389B">
        <w:rPr>
          <w:rFonts w:ascii="Times New Roman" w:hAnsi="Times New Roman" w:cs="Times New Roman"/>
          <w:sz w:val="24"/>
          <w:szCs w:val="24"/>
        </w:rPr>
        <w:t xml:space="preserve"> мероприятий государственного контроля (надзора);</w:t>
      </w:r>
    </w:p>
    <w:p w:rsidR="00AD389B" w:rsidRPr="00AD389B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9B">
        <w:rPr>
          <w:rFonts w:ascii="Times New Roman" w:hAnsi="Times New Roman" w:cs="Times New Roman"/>
          <w:sz w:val="24"/>
          <w:szCs w:val="24"/>
        </w:rPr>
        <w:t xml:space="preserve">18) </w:t>
      </w:r>
      <w:proofErr w:type="gramStart"/>
      <w:r w:rsidRPr="00AD389B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Pr="00AD389B">
        <w:rPr>
          <w:rFonts w:ascii="Times New Roman" w:hAnsi="Times New Roman" w:cs="Times New Roman"/>
          <w:sz w:val="24"/>
          <w:szCs w:val="24"/>
        </w:rPr>
        <w:t xml:space="preserve"> деятельности в области использования атомной энергии;</w:t>
      </w:r>
    </w:p>
    <w:p w:rsidR="00AD389B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9B">
        <w:rPr>
          <w:rFonts w:ascii="Times New Roman" w:hAnsi="Times New Roman" w:cs="Times New Roman"/>
          <w:sz w:val="24"/>
          <w:szCs w:val="24"/>
        </w:rPr>
        <w:t xml:space="preserve">19) </w:t>
      </w:r>
      <w:proofErr w:type="gramStart"/>
      <w:r w:rsidRPr="00AD389B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AD389B">
        <w:rPr>
          <w:rFonts w:ascii="Times New Roman" w:hAnsi="Times New Roman" w:cs="Times New Roman"/>
          <w:sz w:val="24"/>
          <w:szCs w:val="24"/>
        </w:rPr>
        <w:t xml:space="preserve"> безопасности дорожного движения.</w:t>
      </w:r>
    </w:p>
    <w:p w:rsidR="00AD389B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D2" w:rsidRDefault="00AD389B" w:rsidP="00AD3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89B">
        <w:rPr>
          <w:rFonts w:ascii="Times New Roman" w:hAnsi="Times New Roman" w:cs="Times New Roman"/>
          <w:sz w:val="24"/>
          <w:szCs w:val="24"/>
        </w:rPr>
        <w:t>4. К сфере государственного регулирования обеспечения единства измерений относятся также измерения, предусмотренные законодательством Российской Федерации о техническом регулировании.</w:t>
      </w:r>
    </w:p>
    <w:p w:rsidR="004B74D2" w:rsidRDefault="004B74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B74D2" w:rsidRPr="004B74D2" w:rsidRDefault="004B74D2" w:rsidP="004B74D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4B74D2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lastRenderedPageBreak/>
        <w:t>ПОСТАНОВЛЕНИЕ от 6 апреля 2011 года № 246 «Об осуществлении федерального государственного метрологического надзора»</w:t>
      </w: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>7. При осуществлении надзора органами надзора проверяется:</w:t>
      </w: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>а) соответствие используемых единиц величин единицам величин, допущенным к применению в Российской Федерации;</w:t>
      </w: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>б) соблюдение обязательных требований к измерениям, осуществляемым в сфере государственного регулирования обеспечения единства измерений;</w:t>
      </w: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>в) соответствие средств измерений, стандартных образцов и эталонов единиц величин обязательным требованиям в сфере государственного регулирования обеспечения единства измерений;</w:t>
      </w: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>г) наличие и соблюдение аттестованных методик (методов) измерений;</w:t>
      </w:r>
    </w:p>
    <w:p w:rsidR="00251E64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 xml:space="preserve">д) соблюдение юридическим лицом или индивидуальным предпринимателем, осуществляющими выпуск из производства предназначенных для применения в сфере государственного </w:t>
      </w:r>
      <w:proofErr w:type="gramStart"/>
      <w:r w:rsidRPr="004B74D2">
        <w:rPr>
          <w:rFonts w:ascii="Times New Roman" w:hAnsi="Times New Roman" w:cs="Times New Roman"/>
          <w:sz w:val="24"/>
          <w:szCs w:val="24"/>
        </w:rPr>
        <w:t>регулирования обеспечения единства измерений эталонов единиц</w:t>
      </w:r>
      <w:proofErr w:type="gramEnd"/>
      <w:r w:rsidRPr="004B74D2">
        <w:rPr>
          <w:rFonts w:ascii="Times New Roman" w:hAnsi="Times New Roman" w:cs="Times New Roman"/>
          <w:sz w:val="24"/>
          <w:szCs w:val="24"/>
        </w:rPr>
        <w:t xml:space="preserve"> величин, стандартных образцов и средств измерений, а также их ввоз на территорию Российской Федерации и продажу, установленного порядка уведомления о такой деятельности.</w:t>
      </w:r>
    </w:p>
    <w:p w:rsid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>8. В процессе документарной проверки при осуществлении надзора проверяются используемые при осуществлении деятельности юридическими лицами и индивидуальными предпринимателями документы, связанные с исполнением ими обязательных требований в сфере государственного регулирования обеспечения единства измерений и предписаний органов надзора, в том числе документы, содержащие следующие сведения:</w:t>
      </w: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>а) выполняемые измерения, относящиеся к сфере государственного регулирования обеспечения единства измерений, и соблюдение установленных обязательных требований к ним;</w:t>
      </w: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>б) наличие и соблюдение аттестованных методик (методов) измерений, применяемых в сфере государственного регулирования обеспечения единства измерений, включая сведения, подтверждающие аттестацию методик (методов) измерений;</w:t>
      </w: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 xml:space="preserve">в) применяемые в сфере государственного </w:t>
      </w:r>
      <w:proofErr w:type="gramStart"/>
      <w:r w:rsidRPr="004B74D2">
        <w:rPr>
          <w:rFonts w:ascii="Times New Roman" w:hAnsi="Times New Roman" w:cs="Times New Roman"/>
          <w:sz w:val="24"/>
          <w:szCs w:val="24"/>
        </w:rPr>
        <w:t>регулирования обеспечения единства измерений средства</w:t>
      </w:r>
      <w:proofErr w:type="gramEnd"/>
      <w:r w:rsidRPr="004B74D2">
        <w:rPr>
          <w:rFonts w:ascii="Times New Roman" w:hAnsi="Times New Roman" w:cs="Times New Roman"/>
          <w:sz w:val="24"/>
          <w:szCs w:val="24"/>
        </w:rPr>
        <w:t xml:space="preserve"> измерений, включая информацию об утверждении типа средств измерений, сведения о поверке средств измерений, о соблюдении обязательных требований к средствам измерений, а также требований к составным частям, программному обеспечению и условиям эксплуатации;</w:t>
      </w: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>г) применяемые в сфере государственного регулирования обеспечения единства измерений стандартные образцы, включая информацию об утверждении типа стандартных образцов, сроках их годности;</w:t>
      </w: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 xml:space="preserve">д) применяемые в сфере государственного регулирования обеспечения единства измерений эталоны единиц величин, включая информацию об их утверждении, аттестации, состоянии, применении (в том числе об условиях применения и содержания), а также </w:t>
      </w:r>
      <w:proofErr w:type="spellStart"/>
      <w:r w:rsidRPr="004B74D2">
        <w:rPr>
          <w:rFonts w:ascii="Times New Roman" w:hAnsi="Times New Roman" w:cs="Times New Roman"/>
          <w:sz w:val="24"/>
          <w:szCs w:val="24"/>
        </w:rPr>
        <w:t>прослеживаемость</w:t>
      </w:r>
      <w:proofErr w:type="spellEnd"/>
      <w:r w:rsidRPr="004B74D2">
        <w:rPr>
          <w:rFonts w:ascii="Times New Roman" w:hAnsi="Times New Roman" w:cs="Times New Roman"/>
          <w:sz w:val="24"/>
          <w:szCs w:val="24"/>
        </w:rPr>
        <w:t xml:space="preserve"> эталонов единиц величин к государственным первичным эталонам единиц величин;</w:t>
      </w: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>е) выполнение работ и (или) оказание услуг в области обеспечения единства измерений в соответствии с аттестатом и областью аккредитации юридического лица или индивидуального предпринимателя на данные работы и (или) услуги.</w:t>
      </w:r>
    </w:p>
    <w:p w:rsid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>9. В процессе выездной проверки проводятся следующие мероприятия по контролю:</w:t>
      </w: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>а) проверка соответствия измерений, средств измерений (составных частей, программного обеспечения), единиц величин, стандартных образцов, а также эталонов единиц величин обязательным требованиям в сфере государственного регулирования обеспечения единства измерений;</w:t>
      </w: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lastRenderedPageBreak/>
        <w:t>б) проверка наличия у юридического лица или индивидуального предпринимателя эксплуатационной документации для каждого средства измерений, стандартного образца, эталона единицы величины;</w:t>
      </w: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 xml:space="preserve">в) проверка применения в сфере государственного </w:t>
      </w:r>
      <w:proofErr w:type="gramStart"/>
      <w:r w:rsidRPr="004B74D2">
        <w:rPr>
          <w:rFonts w:ascii="Times New Roman" w:hAnsi="Times New Roman" w:cs="Times New Roman"/>
          <w:sz w:val="24"/>
          <w:szCs w:val="24"/>
        </w:rPr>
        <w:t>регулирования обеспечения единства измерений поверенных средств измерений утвержденного</w:t>
      </w:r>
      <w:proofErr w:type="gramEnd"/>
      <w:r w:rsidRPr="004B74D2">
        <w:rPr>
          <w:rFonts w:ascii="Times New Roman" w:hAnsi="Times New Roman" w:cs="Times New Roman"/>
          <w:sz w:val="24"/>
          <w:szCs w:val="24"/>
        </w:rPr>
        <w:t xml:space="preserve"> типа, стандартных образцов утвержденного типа, утвержденных и аттестованных эталонов единиц величин;</w:t>
      </w: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>г) проверка наличия аттестованных методик (методов) измерений и правильности их применения;</w:t>
      </w: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>д) определение целевого использования средств измерений, стандартных образцов, эталонов единиц величин, методик (методов) измерений, применяемых в сфере государственного регулирования обеспечения единства измерений;</w:t>
      </w: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>е) проверка наличия и сохранности в местах, предусмотренных конструкциями средств измерений, средств ограничения доступа (пломб) к составным частям средств измерений (включая программное обеспечение), а также их достаточности для предотвращения несанкционированных настроек и вмешательства, которые могут повлиять на значения метрологических характеристик и результаты измерений;</w:t>
      </w:r>
    </w:p>
    <w:p w:rsid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>ж) проверка соблюдения правил применения и написания единиц величин, допущенных к применению в Российской Федерации.</w:t>
      </w:r>
    </w:p>
    <w:p w:rsid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>20. Проведение плановых проверок в отношении юридических лиц и индивидуальных предпринимателей в зависимости от присвоенной их деятельности категории риска осуществляется:</w:t>
      </w: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>для категории высокого риска - ежегодно;</w:t>
      </w: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>для категории значительного риска - один раз в 2 года;</w:t>
      </w: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74D2">
        <w:rPr>
          <w:rFonts w:ascii="Times New Roman" w:hAnsi="Times New Roman" w:cs="Times New Roman"/>
          <w:b/>
          <w:sz w:val="24"/>
          <w:szCs w:val="24"/>
        </w:rPr>
        <w:t>для категории среднего риска - не чаще чем один раз в 3 года;</w:t>
      </w: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>для категории умеренного риска - не чаще чем один раз в 5 лет.</w:t>
      </w:r>
    </w:p>
    <w:p w:rsidR="004B74D2" w:rsidRP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74D2" w:rsidRDefault="004B74D2" w:rsidP="004B7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4D2">
        <w:rPr>
          <w:rFonts w:ascii="Times New Roman" w:hAnsi="Times New Roman" w:cs="Times New Roman"/>
          <w:sz w:val="24"/>
          <w:szCs w:val="24"/>
        </w:rPr>
        <w:t>В отношении юридических лиц и индивидуальных предпринимателей, деятельность которых отнесена к категории низкого риска, плановые проверки не проводятся.</w:t>
      </w:r>
    </w:p>
    <w:p w:rsidR="007A3D24" w:rsidRDefault="007A3D24">
      <w:pP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br w:type="page"/>
      </w:r>
    </w:p>
    <w:p w:rsidR="007A3D24" w:rsidRPr="007A3D24" w:rsidRDefault="007A3D24" w:rsidP="007A3D2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7A3D24">
        <w:rPr>
          <w:rFonts w:ascii="Arial" w:eastAsia="Times New Roman" w:hAnsi="Arial" w:cs="Arial"/>
          <w:color w:val="3C3C3C"/>
          <w:spacing w:val="2"/>
          <w:sz w:val="24"/>
          <w:szCs w:val="24"/>
          <w:lang w:eastAsia="ru-RU"/>
        </w:rPr>
        <w:lastRenderedPageBreak/>
        <w:t xml:space="preserve">Перечень измерений, выполняемых в сфере государственного регулирования </w:t>
      </w:r>
      <w:r w:rsidRPr="007A3D24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обеспечения единства измерений, по категории риска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3"/>
        <w:gridCol w:w="1982"/>
      </w:tblGrid>
      <w:tr w:rsidR="007A3D24" w:rsidRPr="007A3D24" w:rsidTr="007A3D24">
        <w:trPr>
          <w:trHeight w:val="15"/>
        </w:trPr>
        <w:tc>
          <w:tcPr>
            <w:tcW w:w="7373" w:type="dxa"/>
            <w:hideMark/>
          </w:tcPr>
          <w:p w:rsidR="007A3D24" w:rsidRPr="007A3D24" w:rsidRDefault="007A3D24" w:rsidP="007A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982" w:type="dxa"/>
            <w:hideMark/>
          </w:tcPr>
          <w:p w:rsidR="007A3D24" w:rsidRPr="007A3D24" w:rsidRDefault="007A3D24" w:rsidP="007A3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A3D24" w:rsidRPr="007A3D24" w:rsidTr="007A3D24">
        <w:tc>
          <w:tcPr>
            <w:tcW w:w="73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Область деятельности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Категория риска</w:t>
            </w:r>
          </w:p>
        </w:tc>
      </w:tr>
      <w:tr w:rsidR="007A3D24" w:rsidRPr="007A3D24" w:rsidTr="007A3D24">
        <w:tc>
          <w:tcPr>
            <w:tcW w:w="737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Измерения при осуществлении деятельности в области здравоохранения</w:t>
            </w: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</w:tr>
      <w:tr w:rsidR="007A3D24" w:rsidRPr="007A3D24" w:rsidTr="007A3D24"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Измерения при осуществлении ветеринарной деятельности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</w:tr>
      <w:tr w:rsidR="007A3D24" w:rsidRPr="007A3D24" w:rsidTr="007A3D24"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Измерения при осуществлении деятельности в области охраны окружающей среды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</w:tr>
      <w:tr w:rsidR="007A3D24" w:rsidRPr="007A3D24" w:rsidTr="007A3D24"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Измерения при выполнении работ по обеспечению безопасных условий и охраны труда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</w:tr>
      <w:tr w:rsidR="007A3D24" w:rsidRPr="007A3D24" w:rsidTr="007A3D24"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5. Измерения при осуществлении производственного </w:t>
            </w:r>
            <w:proofErr w:type="gramStart"/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контроля за</w:t>
            </w:r>
            <w:proofErr w:type="gramEnd"/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умеренная</w:t>
            </w:r>
          </w:p>
        </w:tc>
      </w:tr>
      <w:tr w:rsidR="007A3D24" w:rsidRPr="007A3D24" w:rsidTr="007A3D24"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Измерения при осуществлении торговли, выполнении работ по расфасовке товаров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умеренная</w:t>
            </w:r>
          </w:p>
        </w:tc>
      </w:tr>
      <w:tr w:rsidR="007A3D24" w:rsidRPr="007A3D24" w:rsidTr="007A3D24"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 Измерения при выполнении государственных учетных операций и учете количества энергетических ресурсов (за исключением измерений при выполнении учета количества электрической и (или) тепловой энергии, осуществляемых потребителями электрической и (или) тепловой энергии)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</w:tr>
      <w:tr w:rsidR="007A3D24" w:rsidRPr="007A3D24" w:rsidTr="007A3D24"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Измерения при выполнении учета количества электрической и (или) тепловой энергии, осуществляемые потребителями электрической и (или) тепловой энергии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</w:tr>
      <w:tr w:rsidR="007A3D24" w:rsidRPr="007A3D24" w:rsidTr="007A3D24"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Измерения при оказании услуг почтовой связи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умеренная</w:t>
            </w:r>
          </w:p>
        </w:tc>
      </w:tr>
      <w:tr w:rsidR="007A3D24" w:rsidRPr="007A3D24" w:rsidTr="007A3D24"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 Измерения при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</w:tr>
      <w:tr w:rsidR="007A3D24" w:rsidRPr="007A3D24" w:rsidTr="007A3D24"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 Измерения при осуществлении геодезической и картографической деятельности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</w:tr>
      <w:tr w:rsidR="007A3D24" w:rsidRPr="007A3D24" w:rsidTr="007A3D24"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 Измерения при осуществлении деятельности в области гидрометеорологии, мониторинга состояния и загрязнения окружающей среды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</w:tr>
      <w:tr w:rsidR="007A3D24" w:rsidRPr="007A3D24" w:rsidTr="007A3D24"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 Измерения при проведении банковских, налоговых, таможенных операций и таможенного контроля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умеренная</w:t>
            </w:r>
          </w:p>
        </w:tc>
      </w:tr>
      <w:tr w:rsidR="007A3D24" w:rsidRPr="007A3D24" w:rsidTr="007A3D24"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14. Измерения при выполнении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b/>
                <w:color w:val="2D2D2D"/>
                <w:sz w:val="21"/>
                <w:szCs w:val="21"/>
                <w:lang w:eastAsia="ru-RU"/>
              </w:rPr>
              <w:t>средняя</w:t>
            </w:r>
          </w:p>
        </w:tc>
      </w:tr>
      <w:tr w:rsidR="007A3D24" w:rsidRPr="007A3D24" w:rsidTr="007A3D24"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 Измерения при проведении официальных спортивных соревнований, обеспечении подготовки спортсменов высокого класса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</w:tr>
      <w:tr w:rsidR="007A3D24" w:rsidRPr="007A3D24" w:rsidTr="007A3D24"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 Измерения при выполнении поручений суда, органов прокуратуры, государственных органов исполнительной власти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</w:tr>
      <w:tr w:rsidR="007A3D24" w:rsidRPr="007A3D24" w:rsidTr="007A3D24"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 Измерения при осуществлении мероприятий государственного контроля (надзора)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</w:tr>
      <w:tr w:rsidR="007A3D24" w:rsidRPr="007A3D24" w:rsidTr="007A3D24"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 Измерения при осуществлении деятельности в области использования атомной энергии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</w:tr>
      <w:tr w:rsidR="007A3D24" w:rsidRPr="007A3D24" w:rsidTr="007A3D24">
        <w:tc>
          <w:tcPr>
            <w:tcW w:w="737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 Измерения при обеспечении безопасности дорожного движения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A3D24" w:rsidRPr="007A3D24" w:rsidRDefault="007A3D24" w:rsidP="007A3D2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7A3D24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низкая</w:t>
            </w:r>
          </w:p>
        </w:tc>
      </w:tr>
    </w:tbl>
    <w:p w:rsidR="007A3D24" w:rsidRDefault="007A3D24">
      <w:pPr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br w:type="page"/>
      </w:r>
    </w:p>
    <w:p w:rsidR="00251E64" w:rsidRDefault="00251E64" w:rsidP="00251E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</w:p>
    <w:p w:rsidR="00251E64" w:rsidRPr="00251E64" w:rsidRDefault="00251E64" w:rsidP="00251E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251E64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ПОСТАНОВЛЕНИЕ</w:t>
      </w:r>
      <w:r w:rsidRPr="00251E64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251E64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от 10 марта 1999 года 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№</w:t>
      </w:r>
      <w:r w:rsidRPr="00251E64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263</w:t>
      </w:r>
    </w:p>
    <w:p w:rsidR="00AD389B" w:rsidRPr="00251E64" w:rsidRDefault="00251E64" w:rsidP="00251E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«</w:t>
      </w:r>
      <w:r w:rsidRPr="00251E64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Об организации и осуществлении производственного </w:t>
      </w:r>
      <w:proofErr w:type="gramStart"/>
      <w:r w:rsidRPr="00251E64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Pr="00251E64"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 xml:space="preserve"> соблюдением требований промышленной безопасности на опасном производственном объекте</w:t>
      </w:r>
      <w:r>
        <w:rPr>
          <w:rFonts w:ascii="Times New Roman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»</w:t>
      </w:r>
    </w:p>
    <w:p w:rsidR="00251E64" w:rsidRPr="00251E64" w:rsidRDefault="00251E64" w:rsidP="00251E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E64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обязательные требования к организации и осуществлению производственного </w:t>
      </w:r>
      <w:proofErr w:type="gramStart"/>
      <w:r w:rsidRPr="00251E6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51E64">
        <w:rPr>
          <w:rFonts w:ascii="Times New Roman" w:hAnsi="Times New Roman" w:cs="Times New Roman"/>
          <w:sz w:val="24"/>
          <w:szCs w:val="24"/>
        </w:rPr>
        <w:t xml:space="preserve"> соблюдением требований промышленной безопасности организациями, эксплуатирующими опасные производственные объекты</w:t>
      </w:r>
    </w:p>
    <w:sectPr w:rsidR="00251E64" w:rsidRPr="0025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58"/>
    <w:rsid w:val="0001177E"/>
    <w:rsid w:val="00012FD3"/>
    <w:rsid w:val="0001375F"/>
    <w:rsid w:val="00013A31"/>
    <w:rsid w:val="000166B3"/>
    <w:rsid w:val="0001744E"/>
    <w:rsid w:val="00040886"/>
    <w:rsid w:val="00052210"/>
    <w:rsid w:val="00052973"/>
    <w:rsid w:val="00060BD1"/>
    <w:rsid w:val="00066507"/>
    <w:rsid w:val="000701F9"/>
    <w:rsid w:val="00081003"/>
    <w:rsid w:val="000868D4"/>
    <w:rsid w:val="000979A5"/>
    <w:rsid w:val="000A26EE"/>
    <w:rsid w:val="000A4DA8"/>
    <w:rsid w:val="000B0A58"/>
    <w:rsid w:val="000B4314"/>
    <w:rsid w:val="000B7615"/>
    <w:rsid w:val="000C5C28"/>
    <w:rsid w:val="000D1E45"/>
    <w:rsid w:val="000D6BBC"/>
    <w:rsid w:val="001007CF"/>
    <w:rsid w:val="00105D4E"/>
    <w:rsid w:val="00105EE0"/>
    <w:rsid w:val="00114F62"/>
    <w:rsid w:val="001257DD"/>
    <w:rsid w:val="0015713C"/>
    <w:rsid w:val="001603A6"/>
    <w:rsid w:val="00166B0E"/>
    <w:rsid w:val="001731D2"/>
    <w:rsid w:val="00196C5D"/>
    <w:rsid w:val="001B1586"/>
    <w:rsid w:val="001B1DC8"/>
    <w:rsid w:val="001B3764"/>
    <w:rsid w:val="001C30B7"/>
    <w:rsid w:val="001E0E93"/>
    <w:rsid w:val="001E54E3"/>
    <w:rsid w:val="001F400A"/>
    <w:rsid w:val="00212FC4"/>
    <w:rsid w:val="002302D4"/>
    <w:rsid w:val="00234AE9"/>
    <w:rsid w:val="00251E64"/>
    <w:rsid w:val="00252937"/>
    <w:rsid w:val="00260DD7"/>
    <w:rsid w:val="0027794D"/>
    <w:rsid w:val="00283E2B"/>
    <w:rsid w:val="002914D1"/>
    <w:rsid w:val="00295525"/>
    <w:rsid w:val="002A03D0"/>
    <w:rsid w:val="002B1CC9"/>
    <w:rsid w:val="002B59DA"/>
    <w:rsid w:val="002D2D21"/>
    <w:rsid w:val="002F40CB"/>
    <w:rsid w:val="002F57AC"/>
    <w:rsid w:val="00302DCD"/>
    <w:rsid w:val="003047D1"/>
    <w:rsid w:val="0031184E"/>
    <w:rsid w:val="0033217C"/>
    <w:rsid w:val="00332614"/>
    <w:rsid w:val="00333DC7"/>
    <w:rsid w:val="0034211B"/>
    <w:rsid w:val="00342224"/>
    <w:rsid w:val="00354929"/>
    <w:rsid w:val="00362742"/>
    <w:rsid w:val="00383355"/>
    <w:rsid w:val="00390670"/>
    <w:rsid w:val="003A3BC0"/>
    <w:rsid w:val="003C3056"/>
    <w:rsid w:val="003C66F2"/>
    <w:rsid w:val="003D457F"/>
    <w:rsid w:val="003D55E9"/>
    <w:rsid w:val="003E1DB3"/>
    <w:rsid w:val="003E65FA"/>
    <w:rsid w:val="004064BB"/>
    <w:rsid w:val="00410B81"/>
    <w:rsid w:val="00420F2E"/>
    <w:rsid w:val="00427CD5"/>
    <w:rsid w:val="00430039"/>
    <w:rsid w:val="004453A7"/>
    <w:rsid w:val="00450A7D"/>
    <w:rsid w:val="0045488E"/>
    <w:rsid w:val="00454D5A"/>
    <w:rsid w:val="00456F58"/>
    <w:rsid w:val="0048155B"/>
    <w:rsid w:val="00485FC8"/>
    <w:rsid w:val="00490012"/>
    <w:rsid w:val="00490418"/>
    <w:rsid w:val="004A0670"/>
    <w:rsid w:val="004B4F77"/>
    <w:rsid w:val="004B74D2"/>
    <w:rsid w:val="004C4060"/>
    <w:rsid w:val="004D78AA"/>
    <w:rsid w:val="004E3303"/>
    <w:rsid w:val="004F2F8B"/>
    <w:rsid w:val="004F4CA1"/>
    <w:rsid w:val="00503D95"/>
    <w:rsid w:val="00505497"/>
    <w:rsid w:val="005201A1"/>
    <w:rsid w:val="005412D2"/>
    <w:rsid w:val="0054441B"/>
    <w:rsid w:val="005456B8"/>
    <w:rsid w:val="00546278"/>
    <w:rsid w:val="00551914"/>
    <w:rsid w:val="00553034"/>
    <w:rsid w:val="00560D8F"/>
    <w:rsid w:val="005632B6"/>
    <w:rsid w:val="0057009F"/>
    <w:rsid w:val="00574FCC"/>
    <w:rsid w:val="00575108"/>
    <w:rsid w:val="00582146"/>
    <w:rsid w:val="00583CC4"/>
    <w:rsid w:val="0058475C"/>
    <w:rsid w:val="00584F6A"/>
    <w:rsid w:val="00595764"/>
    <w:rsid w:val="005A3AF5"/>
    <w:rsid w:val="005A62FF"/>
    <w:rsid w:val="005D2355"/>
    <w:rsid w:val="005E0C76"/>
    <w:rsid w:val="005E1B40"/>
    <w:rsid w:val="005E1D85"/>
    <w:rsid w:val="005E557C"/>
    <w:rsid w:val="005F7C0D"/>
    <w:rsid w:val="00617E37"/>
    <w:rsid w:val="006207AB"/>
    <w:rsid w:val="00642AE6"/>
    <w:rsid w:val="00647972"/>
    <w:rsid w:val="00650CF3"/>
    <w:rsid w:val="00657D72"/>
    <w:rsid w:val="006616A3"/>
    <w:rsid w:val="006638F3"/>
    <w:rsid w:val="00663F0F"/>
    <w:rsid w:val="006735FF"/>
    <w:rsid w:val="00681EEE"/>
    <w:rsid w:val="006843D2"/>
    <w:rsid w:val="0069697D"/>
    <w:rsid w:val="006A68DF"/>
    <w:rsid w:val="006B6963"/>
    <w:rsid w:val="006B77CC"/>
    <w:rsid w:val="006C0CA1"/>
    <w:rsid w:val="006E4A8E"/>
    <w:rsid w:val="006E75D5"/>
    <w:rsid w:val="006F7E0F"/>
    <w:rsid w:val="007024FD"/>
    <w:rsid w:val="007162D5"/>
    <w:rsid w:val="00717B27"/>
    <w:rsid w:val="00733369"/>
    <w:rsid w:val="007408DA"/>
    <w:rsid w:val="00745085"/>
    <w:rsid w:val="007469B9"/>
    <w:rsid w:val="00750DDB"/>
    <w:rsid w:val="00754C0F"/>
    <w:rsid w:val="0076044A"/>
    <w:rsid w:val="007610C0"/>
    <w:rsid w:val="0077112C"/>
    <w:rsid w:val="00781A21"/>
    <w:rsid w:val="007A3D24"/>
    <w:rsid w:val="007A4706"/>
    <w:rsid w:val="007A60FF"/>
    <w:rsid w:val="007D2B9C"/>
    <w:rsid w:val="0081778D"/>
    <w:rsid w:val="00827469"/>
    <w:rsid w:val="00843AAC"/>
    <w:rsid w:val="00844A05"/>
    <w:rsid w:val="008455D3"/>
    <w:rsid w:val="00850E32"/>
    <w:rsid w:val="008514B0"/>
    <w:rsid w:val="00860786"/>
    <w:rsid w:val="008655CE"/>
    <w:rsid w:val="0086699B"/>
    <w:rsid w:val="00873ABE"/>
    <w:rsid w:val="00895932"/>
    <w:rsid w:val="008A0285"/>
    <w:rsid w:val="008A0EBB"/>
    <w:rsid w:val="008C1970"/>
    <w:rsid w:val="008D0C9E"/>
    <w:rsid w:val="008D35D9"/>
    <w:rsid w:val="008D71A8"/>
    <w:rsid w:val="008F4DB9"/>
    <w:rsid w:val="008F59FB"/>
    <w:rsid w:val="0090175E"/>
    <w:rsid w:val="00912115"/>
    <w:rsid w:val="00915EE8"/>
    <w:rsid w:val="009164FA"/>
    <w:rsid w:val="00917FC7"/>
    <w:rsid w:val="00931712"/>
    <w:rsid w:val="009359EB"/>
    <w:rsid w:val="009429D1"/>
    <w:rsid w:val="009456C8"/>
    <w:rsid w:val="00950C80"/>
    <w:rsid w:val="00950E1F"/>
    <w:rsid w:val="009536CA"/>
    <w:rsid w:val="00956794"/>
    <w:rsid w:val="00961D81"/>
    <w:rsid w:val="00963320"/>
    <w:rsid w:val="009645A8"/>
    <w:rsid w:val="009670AD"/>
    <w:rsid w:val="00967642"/>
    <w:rsid w:val="009741E4"/>
    <w:rsid w:val="00983DB1"/>
    <w:rsid w:val="0098510A"/>
    <w:rsid w:val="00985FD6"/>
    <w:rsid w:val="009B5EBB"/>
    <w:rsid w:val="009D5C67"/>
    <w:rsid w:val="009D6B72"/>
    <w:rsid w:val="009E26FD"/>
    <w:rsid w:val="009F1324"/>
    <w:rsid w:val="00A0329E"/>
    <w:rsid w:val="00A05B40"/>
    <w:rsid w:val="00A07403"/>
    <w:rsid w:val="00A103E4"/>
    <w:rsid w:val="00A33428"/>
    <w:rsid w:val="00A454DF"/>
    <w:rsid w:val="00A505A9"/>
    <w:rsid w:val="00A510C5"/>
    <w:rsid w:val="00A550F7"/>
    <w:rsid w:val="00A56699"/>
    <w:rsid w:val="00A67382"/>
    <w:rsid w:val="00A70171"/>
    <w:rsid w:val="00A741D8"/>
    <w:rsid w:val="00A7443F"/>
    <w:rsid w:val="00A75CA2"/>
    <w:rsid w:val="00A97E20"/>
    <w:rsid w:val="00AA0129"/>
    <w:rsid w:val="00AA3619"/>
    <w:rsid w:val="00AB5568"/>
    <w:rsid w:val="00AC601C"/>
    <w:rsid w:val="00AD0B1F"/>
    <w:rsid w:val="00AD389B"/>
    <w:rsid w:val="00AE3CF9"/>
    <w:rsid w:val="00AE49E3"/>
    <w:rsid w:val="00AE7755"/>
    <w:rsid w:val="00AF4E15"/>
    <w:rsid w:val="00B034DC"/>
    <w:rsid w:val="00B113DB"/>
    <w:rsid w:val="00B254C7"/>
    <w:rsid w:val="00B31B8A"/>
    <w:rsid w:val="00B3328F"/>
    <w:rsid w:val="00B36241"/>
    <w:rsid w:val="00B51CDB"/>
    <w:rsid w:val="00B55D8C"/>
    <w:rsid w:val="00B632D2"/>
    <w:rsid w:val="00B66B93"/>
    <w:rsid w:val="00B80368"/>
    <w:rsid w:val="00B90154"/>
    <w:rsid w:val="00B92D43"/>
    <w:rsid w:val="00B95A8C"/>
    <w:rsid w:val="00B97A6F"/>
    <w:rsid w:val="00BB16BA"/>
    <w:rsid w:val="00BC1F23"/>
    <w:rsid w:val="00BC6432"/>
    <w:rsid w:val="00BD05A3"/>
    <w:rsid w:val="00BD4DCE"/>
    <w:rsid w:val="00BD7998"/>
    <w:rsid w:val="00BE1898"/>
    <w:rsid w:val="00BE2FDD"/>
    <w:rsid w:val="00BF0C2E"/>
    <w:rsid w:val="00C0302D"/>
    <w:rsid w:val="00C058AF"/>
    <w:rsid w:val="00C1764A"/>
    <w:rsid w:val="00C23A9F"/>
    <w:rsid w:val="00C30B76"/>
    <w:rsid w:val="00C40E78"/>
    <w:rsid w:val="00C42475"/>
    <w:rsid w:val="00C54954"/>
    <w:rsid w:val="00C56A9D"/>
    <w:rsid w:val="00C80FAC"/>
    <w:rsid w:val="00C87EB5"/>
    <w:rsid w:val="00C908C6"/>
    <w:rsid w:val="00C97570"/>
    <w:rsid w:val="00C97FA0"/>
    <w:rsid w:val="00CA3D21"/>
    <w:rsid w:val="00CC5690"/>
    <w:rsid w:val="00CC5E83"/>
    <w:rsid w:val="00CC70CC"/>
    <w:rsid w:val="00CD186E"/>
    <w:rsid w:val="00CD508B"/>
    <w:rsid w:val="00CE35DC"/>
    <w:rsid w:val="00CE3ED3"/>
    <w:rsid w:val="00CF5221"/>
    <w:rsid w:val="00D004DF"/>
    <w:rsid w:val="00D161C4"/>
    <w:rsid w:val="00D24B72"/>
    <w:rsid w:val="00D33873"/>
    <w:rsid w:val="00D34D9F"/>
    <w:rsid w:val="00D417CB"/>
    <w:rsid w:val="00D4283C"/>
    <w:rsid w:val="00D430AB"/>
    <w:rsid w:val="00D444B0"/>
    <w:rsid w:val="00D45441"/>
    <w:rsid w:val="00D476EB"/>
    <w:rsid w:val="00D62C27"/>
    <w:rsid w:val="00D64A31"/>
    <w:rsid w:val="00D67D22"/>
    <w:rsid w:val="00D7328C"/>
    <w:rsid w:val="00D83922"/>
    <w:rsid w:val="00D9122B"/>
    <w:rsid w:val="00D975E5"/>
    <w:rsid w:val="00DA10D9"/>
    <w:rsid w:val="00DC4DB1"/>
    <w:rsid w:val="00DD3452"/>
    <w:rsid w:val="00DD6518"/>
    <w:rsid w:val="00DD7ECE"/>
    <w:rsid w:val="00DE1171"/>
    <w:rsid w:val="00DE5F8D"/>
    <w:rsid w:val="00DF3A68"/>
    <w:rsid w:val="00DF618B"/>
    <w:rsid w:val="00E0088C"/>
    <w:rsid w:val="00E00BA2"/>
    <w:rsid w:val="00E03347"/>
    <w:rsid w:val="00E04376"/>
    <w:rsid w:val="00E118A0"/>
    <w:rsid w:val="00E2140B"/>
    <w:rsid w:val="00E26A82"/>
    <w:rsid w:val="00E40F48"/>
    <w:rsid w:val="00E4158A"/>
    <w:rsid w:val="00E51EF6"/>
    <w:rsid w:val="00E525C7"/>
    <w:rsid w:val="00E5514F"/>
    <w:rsid w:val="00E63A4E"/>
    <w:rsid w:val="00E83DC0"/>
    <w:rsid w:val="00E85227"/>
    <w:rsid w:val="00E86D52"/>
    <w:rsid w:val="00E952D8"/>
    <w:rsid w:val="00E97E77"/>
    <w:rsid w:val="00EA6114"/>
    <w:rsid w:val="00EC0A46"/>
    <w:rsid w:val="00EC119B"/>
    <w:rsid w:val="00EF2FCA"/>
    <w:rsid w:val="00EF39AA"/>
    <w:rsid w:val="00EF6EA5"/>
    <w:rsid w:val="00EF7237"/>
    <w:rsid w:val="00F00EA9"/>
    <w:rsid w:val="00F045D7"/>
    <w:rsid w:val="00F062C0"/>
    <w:rsid w:val="00F063E3"/>
    <w:rsid w:val="00F110EA"/>
    <w:rsid w:val="00F25CF3"/>
    <w:rsid w:val="00F300D7"/>
    <w:rsid w:val="00F36ACA"/>
    <w:rsid w:val="00F54D28"/>
    <w:rsid w:val="00F64270"/>
    <w:rsid w:val="00F674A7"/>
    <w:rsid w:val="00F71D2B"/>
    <w:rsid w:val="00F72FCF"/>
    <w:rsid w:val="00F77E4D"/>
    <w:rsid w:val="00F95DDD"/>
    <w:rsid w:val="00FA24A8"/>
    <w:rsid w:val="00FA4EB9"/>
    <w:rsid w:val="00FB5A45"/>
    <w:rsid w:val="00FC3FD7"/>
    <w:rsid w:val="00FD335B"/>
    <w:rsid w:val="00FD7EE0"/>
    <w:rsid w:val="00FE1500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6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6F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5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6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56F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6F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456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56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</dc:creator>
  <cp:lastModifiedBy>Пан</cp:lastModifiedBy>
  <cp:revision>3</cp:revision>
  <cp:lastPrinted>2020-03-04T09:28:00Z</cp:lastPrinted>
  <dcterms:created xsi:type="dcterms:W3CDTF">2020-03-04T07:49:00Z</dcterms:created>
  <dcterms:modified xsi:type="dcterms:W3CDTF">2020-03-04T10:23:00Z</dcterms:modified>
</cp:coreProperties>
</file>