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AF" w:rsidRPr="008A73AF" w:rsidRDefault="008A73AF" w:rsidP="008A73AF">
      <w:pPr>
        <w:autoSpaceDE w:val="0"/>
        <w:autoSpaceDN w:val="0"/>
        <w:adjustRightInd w:val="0"/>
        <w:spacing w:before="108" w:after="108"/>
        <w:ind w:firstLine="0"/>
        <w:jc w:val="center"/>
        <w:outlineLvl w:val="0"/>
        <w:rPr>
          <w:rFonts w:ascii="Arial" w:hAnsi="Arial" w:cs="Arial"/>
          <w:b/>
          <w:bCs/>
          <w:color w:val="26282F"/>
          <w:sz w:val="26"/>
          <w:szCs w:val="26"/>
        </w:rPr>
      </w:pPr>
      <w:bookmarkStart w:id="0" w:name="_GoBack"/>
      <w:r w:rsidRPr="008A73AF">
        <w:rPr>
          <w:rFonts w:ascii="Arial" w:hAnsi="Arial" w:cs="Arial"/>
          <w:b/>
          <w:bCs/>
          <w:color w:val="26282F"/>
          <w:sz w:val="26"/>
          <w:szCs w:val="26"/>
        </w:rPr>
        <w:t>Постановление Федерального арбитражного суда Северо-Кавказского округа от 11 февраля 2013 г. N Ф08-8442/12 по делу N А63-12141/2012</w:t>
      </w:r>
    </w:p>
    <w:bookmarkEnd w:id="0"/>
    <w:p w:rsidR="008A73AF" w:rsidRPr="008A73AF" w:rsidRDefault="008A73AF" w:rsidP="008A73AF">
      <w:pPr>
        <w:autoSpaceDE w:val="0"/>
        <w:autoSpaceDN w:val="0"/>
        <w:adjustRightInd w:val="0"/>
        <w:ind w:firstLine="720"/>
        <w:jc w:val="both"/>
        <w:rPr>
          <w:rFonts w:ascii="Arial" w:hAnsi="Arial" w:cs="Arial"/>
          <w:sz w:val="26"/>
          <w:szCs w:val="26"/>
        </w:rPr>
      </w:pPr>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Резолютивная часть постановления объявлена 5 февраля 2013 г.</w:t>
      </w:r>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Постановление в полном объеме изготовлено 11 февраля 2013 г.</w:t>
      </w:r>
    </w:p>
    <w:p w:rsidR="008A73AF" w:rsidRPr="008A73AF" w:rsidRDefault="008A73AF" w:rsidP="008A73AF">
      <w:pPr>
        <w:autoSpaceDE w:val="0"/>
        <w:autoSpaceDN w:val="0"/>
        <w:adjustRightInd w:val="0"/>
        <w:ind w:firstLine="720"/>
        <w:jc w:val="both"/>
        <w:rPr>
          <w:rFonts w:ascii="Arial" w:hAnsi="Arial" w:cs="Arial"/>
          <w:sz w:val="26"/>
          <w:szCs w:val="26"/>
        </w:rPr>
      </w:pPr>
    </w:p>
    <w:p w:rsidR="008A73AF" w:rsidRPr="008A73AF" w:rsidRDefault="008A73AF" w:rsidP="008A73AF">
      <w:pPr>
        <w:autoSpaceDE w:val="0"/>
        <w:autoSpaceDN w:val="0"/>
        <w:adjustRightInd w:val="0"/>
        <w:ind w:firstLine="720"/>
        <w:jc w:val="both"/>
        <w:rPr>
          <w:rFonts w:ascii="Arial" w:hAnsi="Arial" w:cs="Arial"/>
          <w:sz w:val="26"/>
          <w:szCs w:val="26"/>
        </w:rPr>
      </w:pPr>
      <w:proofErr w:type="gramStart"/>
      <w:r w:rsidRPr="008A73AF">
        <w:rPr>
          <w:rFonts w:ascii="Arial" w:hAnsi="Arial" w:cs="Arial"/>
          <w:sz w:val="26"/>
          <w:szCs w:val="26"/>
        </w:rPr>
        <w:t xml:space="preserve">Федеральный арбитражный суд Северо-Кавказского округа в составе председательствующего Воловик Л.Н., судей </w:t>
      </w:r>
      <w:proofErr w:type="spellStart"/>
      <w:r w:rsidRPr="008A73AF">
        <w:rPr>
          <w:rFonts w:ascii="Arial" w:hAnsi="Arial" w:cs="Arial"/>
          <w:sz w:val="26"/>
          <w:szCs w:val="26"/>
        </w:rPr>
        <w:t>Драбо</w:t>
      </w:r>
      <w:proofErr w:type="spellEnd"/>
      <w:r w:rsidRPr="008A73AF">
        <w:rPr>
          <w:rFonts w:ascii="Arial" w:hAnsi="Arial" w:cs="Arial"/>
          <w:sz w:val="26"/>
          <w:szCs w:val="26"/>
        </w:rPr>
        <w:t xml:space="preserve"> Т.Н. и Черных Л.А., при участии в судебном заседании от заявителя - общества с ограниченной ответственностью "Кондор" (ИНН 2634031852, ОГРН 1022601951250) - </w:t>
      </w:r>
      <w:proofErr w:type="spellStart"/>
      <w:r w:rsidRPr="008A73AF">
        <w:rPr>
          <w:rFonts w:ascii="Arial" w:hAnsi="Arial" w:cs="Arial"/>
          <w:sz w:val="26"/>
          <w:szCs w:val="26"/>
        </w:rPr>
        <w:t>Нешиной</w:t>
      </w:r>
      <w:proofErr w:type="spellEnd"/>
      <w:r w:rsidRPr="008A73AF">
        <w:rPr>
          <w:rFonts w:ascii="Arial" w:hAnsi="Arial" w:cs="Arial"/>
          <w:sz w:val="26"/>
          <w:szCs w:val="26"/>
        </w:rPr>
        <w:t xml:space="preserve"> Е.В. (директор, полномочия подтверждены), в отсутствие заинтересованного лица - Межрегионального технологического Управления Федеральной службы по экологическому, технологическому и атомному надзору (ИНН 7703750144, ОГРН 1117746644400</w:t>
      </w:r>
      <w:proofErr w:type="gramEnd"/>
      <w:r w:rsidRPr="008A73AF">
        <w:rPr>
          <w:rFonts w:ascii="Arial" w:hAnsi="Arial" w:cs="Arial"/>
          <w:sz w:val="26"/>
          <w:szCs w:val="26"/>
        </w:rPr>
        <w:t xml:space="preserve">), </w:t>
      </w:r>
      <w:proofErr w:type="gramStart"/>
      <w:r w:rsidRPr="008A73AF">
        <w:rPr>
          <w:rFonts w:ascii="Arial" w:hAnsi="Arial" w:cs="Arial"/>
          <w:sz w:val="26"/>
          <w:szCs w:val="26"/>
        </w:rPr>
        <w:t xml:space="preserve">надлежаще извещенного о времени и месте судебного заседания, в том числе путем размещения информации в информационно-телекоммуникационной сети "Интернет", рассмотрев кассационную жалобу Межрегионального технологического Управления Федеральной службы по экологическому, технологическому и атомному надзору на решение Арбитражного суда Ставропольского края от 17.09.2012 (судья </w:t>
      </w:r>
      <w:proofErr w:type="spellStart"/>
      <w:r w:rsidRPr="008A73AF">
        <w:rPr>
          <w:rFonts w:ascii="Arial" w:hAnsi="Arial" w:cs="Arial"/>
          <w:sz w:val="26"/>
          <w:szCs w:val="26"/>
        </w:rPr>
        <w:t>Русанова</w:t>
      </w:r>
      <w:proofErr w:type="spellEnd"/>
      <w:r w:rsidRPr="008A73AF">
        <w:rPr>
          <w:rFonts w:ascii="Arial" w:hAnsi="Arial" w:cs="Arial"/>
          <w:sz w:val="26"/>
          <w:szCs w:val="26"/>
        </w:rPr>
        <w:t xml:space="preserve"> В.Г.) и </w:t>
      </w:r>
      <w:hyperlink r:id="rId5" w:history="1">
        <w:r w:rsidRPr="008A73AF">
          <w:rPr>
            <w:rFonts w:ascii="Arial" w:hAnsi="Arial" w:cs="Arial"/>
            <w:color w:val="106BBE"/>
            <w:sz w:val="26"/>
            <w:szCs w:val="26"/>
          </w:rPr>
          <w:t>постановление</w:t>
        </w:r>
      </w:hyperlink>
      <w:r w:rsidRPr="008A73AF">
        <w:rPr>
          <w:rFonts w:ascii="Arial" w:hAnsi="Arial" w:cs="Arial"/>
          <w:sz w:val="26"/>
          <w:szCs w:val="26"/>
        </w:rPr>
        <w:t xml:space="preserve"> Шестнадцатого арбитражного апелляционного суда от 21.11.2012 (судьи Семенов М.У., Белов Д.А., </w:t>
      </w:r>
      <w:proofErr w:type="spellStart"/>
      <w:r w:rsidRPr="008A73AF">
        <w:rPr>
          <w:rFonts w:ascii="Arial" w:hAnsi="Arial" w:cs="Arial"/>
          <w:sz w:val="26"/>
          <w:szCs w:val="26"/>
        </w:rPr>
        <w:t>Цигельников</w:t>
      </w:r>
      <w:proofErr w:type="spellEnd"/>
      <w:proofErr w:type="gramEnd"/>
      <w:r w:rsidRPr="008A73AF">
        <w:rPr>
          <w:rFonts w:ascii="Arial" w:hAnsi="Arial" w:cs="Arial"/>
          <w:sz w:val="26"/>
          <w:szCs w:val="26"/>
        </w:rPr>
        <w:t xml:space="preserve"> И.А.) по делу N А63-12141/2012, установил следующее.</w:t>
      </w:r>
    </w:p>
    <w:p w:rsidR="008A73AF" w:rsidRPr="008A73AF" w:rsidRDefault="008A73AF" w:rsidP="008A73AF">
      <w:pPr>
        <w:autoSpaceDE w:val="0"/>
        <w:autoSpaceDN w:val="0"/>
        <w:adjustRightInd w:val="0"/>
        <w:ind w:firstLine="720"/>
        <w:jc w:val="both"/>
        <w:rPr>
          <w:rFonts w:ascii="Arial" w:hAnsi="Arial" w:cs="Arial"/>
          <w:sz w:val="26"/>
          <w:szCs w:val="26"/>
        </w:rPr>
      </w:pPr>
      <w:proofErr w:type="gramStart"/>
      <w:r w:rsidRPr="008A73AF">
        <w:rPr>
          <w:rFonts w:ascii="Arial" w:hAnsi="Arial" w:cs="Arial"/>
          <w:sz w:val="26"/>
          <w:szCs w:val="26"/>
        </w:rPr>
        <w:t xml:space="preserve">Общество с ограниченной ответственностью "Кондор" (далее - общество) обратилось в арбитражный суд с заявлением о признании незаконными действий (бездействий) Межрегионального технологического Управления Федеральной службы по экологическому, технологическому и атомному надзору (далее - управление), выразившихся в отказе исключить из реестра опасных производственных объектов систему </w:t>
      </w:r>
      <w:proofErr w:type="spellStart"/>
      <w:r w:rsidRPr="008A73AF">
        <w:rPr>
          <w:rFonts w:ascii="Arial" w:hAnsi="Arial" w:cs="Arial"/>
          <w:sz w:val="26"/>
          <w:szCs w:val="26"/>
        </w:rPr>
        <w:t>газопотребления</w:t>
      </w:r>
      <w:proofErr w:type="spellEnd"/>
      <w:r w:rsidRPr="008A73AF">
        <w:rPr>
          <w:rFonts w:ascii="Arial" w:hAnsi="Arial" w:cs="Arial"/>
          <w:sz w:val="26"/>
          <w:szCs w:val="26"/>
        </w:rPr>
        <w:t xml:space="preserve"> предприятия, </w:t>
      </w:r>
      <w:proofErr w:type="spellStart"/>
      <w:r w:rsidRPr="008A73AF">
        <w:rPr>
          <w:rFonts w:ascii="Arial" w:hAnsi="Arial" w:cs="Arial"/>
          <w:sz w:val="26"/>
          <w:szCs w:val="26"/>
        </w:rPr>
        <w:t>обязании</w:t>
      </w:r>
      <w:proofErr w:type="spellEnd"/>
      <w:r w:rsidRPr="008A73AF">
        <w:rPr>
          <w:rFonts w:ascii="Arial" w:hAnsi="Arial" w:cs="Arial"/>
          <w:sz w:val="26"/>
          <w:szCs w:val="26"/>
        </w:rPr>
        <w:t xml:space="preserve"> управления исключить из реестра опасных производственных объектов систему </w:t>
      </w:r>
      <w:proofErr w:type="spellStart"/>
      <w:r w:rsidRPr="008A73AF">
        <w:rPr>
          <w:rFonts w:ascii="Arial" w:hAnsi="Arial" w:cs="Arial"/>
          <w:sz w:val="26"/>
          <w:szCs w:val="26"/>
        </w:rPr>
        <w:t>газопотребления</w:t>
      </w:r>
      <w:proofErr w:type="spellEnd"/>
      <w:r w:rsidRPr="008A73AF">
        <w:rPr>
          <w:rFonts w:ascii="Arial" w:hAnsi="Arial" w:cs="Arial"/>
          <w:sz w:val="26"/>
          <w:szCs w:val="26"/>
        </w:rPr>
        <w:t xml:space="preserve"> предприятия как неправомерно включенную.</w:t>
      </w:r>
      <w:proofErr w:type="gramEnd"/>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 xml:space="preserve">Решением суда от 17.09.2012, оставленным без изменения </w:t>
      </w:r>
      <w:hyperlink r:id="rId6" w:history="1">
        <w:r w:rsidRPr="008A73AF">
          <w:rPr>
            <w:rFonts w:ascii="Arial" w:hAnsi="Arial" w:cs="Arial"/>
            <w:color w:val="106BBE"/>
            <w:sz w:val="26"/>
            <w:szCs w:val="26"/>
          </w:rPr>
          <w:t>постановлением</w:t>
        </w:r>
      </w:hyperlink>
      <w:r w:rsidRPr="008A73AF">
        <w:rPr>
          <w:rFonts w:ascii="Arial" w:hAnsi="Arial" w:cs="Arial"/>
          <w:sz w:val="26"/>
          <w:szCs w:val="26"/>
        </w:rPr>
        <w:t xml:space="preserve"> апелляционной инстанции от 21.11.2012, суд удовлетворил заявленные требования. Судебные акты мотивированы тем, что система </w:t>
      </w:r>
      <w:proofErr w:type="spellStart"/>
      <w:r w:rsidRPr="008A73AF">
        <w:rPr>
          <w:rFonts w:ascii="Arial" w:hAnsi="Arial" w:cs="Arial"/>
          <w:sz w:val="26"/>
          <w:szCs w:val="26"/>
        </w:rPr>
        <w:t>газопотребления</w:t>
      </w:r>
      <w:proofErr w:type="spellEnd"/>
      <w:r w:rsidRPr="008A73AF">
        <w:rPr>
          <w:rFonts w:ascii="Arial" w:hAnsi="Arial" w:cs="Arial"/>
          <w:sz w:val="26"/>
          <w:szCs w:val="26"/>
        </w:rPr>
        <w:t xml:space="preserve"> общества, используемая обществом, не относится к опасным производственным объектам, поскольку используется для отопления магазина. Оспариваемые действия (бездействия) управления нарушают права общества в сфере экономической и предпринимательской деятельности.</w:t>
      </w:r>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 xml:space="preserve">В Федеральный арбитражный суд Северо-Кавказского округа обратилось управление с кассационной жалобой, в которой просит решение суда первой и </w:t>
      </w:r>
      <w:hyperlink r:id="rId7" w:history="1">
        <w:r w:rsidRPr="008A73AF">
          <w:rPr>
            <w:rFonts w:ascii="Arial" w:hAnsi="Arial" w:cs="Arial"/>
            <w:color w:val="106BBE"/>
            <w:sz w:val="26"/>
            <w:szCs w:val="26"/>
          </w:rPr>
          <w:t>постановление</w:t>
        </w:r>
      </w:hyperlink>
      <w:r w:rsidRPr="008A73AF">
        <w:rPr>
          <w:rFonts w:ascii="Arial" w:hAnsi="Arial" w:cs="Arial"/>
          <w:sz w:val="26"/>
          <w:szCs w:val="26"/>
        </w:rPr>
        <w:t xml:space="preserve"> апелляционной инстанций отменить и принять новый судебный акт. По мнению подателя жалобы, общество эксплуатирует опасный производственный объект - систему </w:t>
      </w:r>
      <w:proofErr w:type="spellStart"/>
      <w:r w:rsidRPr="008A73AF">
        <w:rPr>
          <w:rFonts w:ascii="Arial" w:hAnsi="Arial" w:cs="Arial"/>
          <w:sz w:val="26"/>
          <w:szCs w:val="26"/>
        </w:rPr>
        <w:t>газопотребления</w:t>
      </w:r>
      <w:proofErr w:type="spellEnd"/>
      <w:r w:rsidRPr="008A73AF">
        <w:rPr>
          <w:rFonts w:ascii="Arial" w:hAnsi="Arial" w:cs="Arial"/>
          <w:sz w:val="26"/>
          <w:szCs w:val="26"/>
        </w:rPr>
        <w:t xml:space="preserve"> предприятия, который зарегистрирован в государственном реестре. Управление полагает, что суды неверно отнесли данный объект к системе автономного отопления и горячего водоснабжения. В состав опасного производственного объекта общества входит </w:t>
      </w:r>
      <w:r w:rsidRPr="008A73AF">
        <w:rPr>
          <w:rFonts w:ascii="Arial" w:hAnsi="Arial" w:cs="Arial"/>
          <w:sz w:val="26"/>
          <w:szCs w:val="26"/>
        </w:rPr>
        <w:lastRenderedPageBreak/>
        <w:t>газопровод низкого давления (длина 20 м), газорегуляторное устройство (ШРП), газопровод среднего давления (длина 15 м), котел (76,3 КВТ). Управление просит также произвести замену Межрегионального технологического Управления Федеральной службы по экологическому, технологическому и атомному надзору на правопреемника - Кавказское управление Федеральной службы по экологическому, технологическому и атомному надзору.</w:t>
      </w:r>
    </w:p>
    <w:p w:rsidR="008A73AF" w:rsidRPr="008A73AF" w:rsidRDefault="008A73AF" w:rsidP="008A73AF">
      <w:pPr>
        <w:autoSpaceDE w:val="0"/>
        <w:autoSpaceDN w:val="0"/>
        <w:adjustRightInd w:val="0"/>
        <w:ind w:firstLine="720"/>
        <w:jc w:val="both"/>
        <w:rPr>
          <w:rFonts w:ascii="Arial" w:hAnsi="Arial" w:cs="Arial"/>
          <w:sz w:val="26"/>
          <w:szCs w:val="26"/>
        </w:rPr>
      </w:pPr>
      <w:proofErr w:type="gramStart"/>
      <w:r w:rsidRPr="008A73AF">
        <w:rPr>
          <w:rFonts w:ascii="Arial" w:hAnsi="Arial" w:cs="Arial"/>
          <w:sz w:val="26"/>
          <w:szCs w:val="26"/>
        </w:rPr>
        <w:t xml:space="preserve">В соответствии с </w:t>
      </w:r>
      <w:hyperlink r:id="rId8" w:history="1">
        <w:r w:rsidRPr="008A73AF">
          <w:rPr>
            <w:rFonts w:ascii="Arial" w:hAnsi="Arial" w:cs="Arial"/>
            <w:color w:val="106BBE"/>
            <w:sz w:val="26"/>
            <w:szCs w:val="26"/>
          </w:rPr>
          <w:t>частью 1 статьи 48</w:t>
        </w:r>
      </w:hyperlink>
      <w:r w:rsidRPr="008A73AF">
        <w:rPr>
          <w:rFonts w:ascii="Arial" w:hAnsi="Arial" w:cs="Arial"/>
          <w:sz w:val="26"/>
          <w:szCs w:val="26"/>
        </w:rPr>
        <w:t xml:space="preserve"> Арбитражного процессуального кодекса Российской Федерации в случаях выбытия одной из сторон в спорном или установленном судебным актом арбитражного суда правоотношении (реорганизация юридического лица) арбитражный суд производит замену этой стороны ее правопреемником и указывает на это в судебном акте.</w:t>
      </w:r>
      <w:proofErr w:type="gramEnd"/>
      <w:r w:rsidRPr="008A73AF">
        <w:rPr>
          <w:rFonts w:ascii="Arial" w:hAnsi="Arial" w:cs="Arial"/>
          <w:sz w:val="26"/>
          <w:szCs w:val="26"/>
        </w:rPr>
        <w:t xml:space="preserve"> Правопреемство возможно на любой стадии арбитражного процесса.</w:t>
      </w:r>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 xml:space="preserve">Правопреемником управления является Кавказское управление Федеральной службы по экологическому, технологическому и атомному надзору, в </w:t>
      </w:r>
      <w:proofErr w:type="gramStart"/>
      <w:r w:rsidRPr="008A73AF">
        <w:rPr>
          <w:rFonts w:ascii="Arial" w:hAnsi="Arial" w:cs="Arial"/>
          <w:sz w:val="26"/>
          <w:szCs w:val="26"/>
        </w:rPr>
        <w:t>связи</w:t>
      </w:r>
      <w:proofErr w:type="gramEnd"/>
      <w:r w:rsidRPr="008A73AF">
        <w:rPr>
          <w:rFonts w:ascii="Arial" w:hAnsi="Arial" w:cs="Arial"/>
          <w:sz w:val="26"/>
          <w:szCs w:val="26"/>
        </w:rPr>
        <w:t xml:space="preserve"> с чем надлежит произвести замену управления на его правопреемника - Кавказское управление Федеральной службы по экологическому, технологическому и атомному надзору.</w:t>
      </w:r>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В отзыве на кассационную жалобу общество просит оставить судебные акты без изменения как законные и обоснованные, а кассационную жалобу - без удовлетворения.</w:t>
      </w:r>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В судебном заседании представитель общества поддержал доводы, изложенные в отзыве.</w:t>
      </w:r>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Федеральный арбитражный суд Северо-Кавказского округа, изучив материалы дела, доводы кассационной жалобы и отзыва, выслушав представителя общества, считает, что кассационная жалоба не подлежит удовлетворению по следующим основаниям.</w:t>
      </w:r>
    </w:p>
    <w:p w:rsidR="008A73AF" w:rsidRPr="008A73AF" w:rsidRDefault="008A73AF" w:rsidP="008A73AF">
      <w:pPr>
        <w:autoSpaceDE w:val="0"/>
        <w:autoSpaceDN w:val="0"/>
        <w:adjustRightInd w:val="0"/>
        <w:ind w:firstLine="720"/>
        <w:jc w:val="both"/>
        <w:rPr>
          <w:rFonts w:ascii="Arial" w:hAnsi="Arial" w:cs="Arial"/>
          <w:sz w:val="26"/>
          <w:szCs w:val="26"/>
        </w:rPr>
      </w:pPr>
      <w:bookmarkStart w:id="1" w:name="sub_20005"/>
      <w:r w:rsidRPr="008A73AF">
        <w:rPr>
          <w:rFonts w:ascii="Arial" w:hAnsi="Arial" w:cs="Arial"/>
          <w:sz w:val="26"/>
          <w:szCs w:val="26"/>
        </w:rPr>
        <w:t xml:space="preserve">Как видно из материалов дела, согласно свидетельству о регистрации АВ 189193, выданному обществу, опасный производственный объект - система </w:t>
      </w:r>
      <w:proofErr w:type="spellStart"/>
      <w:r w:rsidRPr="008A73AF">
        <w:rPr>
          <w:rFonts w:ascii="Arial" w:hAnsi="Arial" w:cs="Arial"/>
          <w:sz w:val="26"/>
          <w:szCs w:val="26"/>
        </w:rPr>
        <w:t>газопотребления</w:t>
      </w:r>
      <w:proofErr w:type="spellEnd"/>
      <w:r w:rsidRPr="008A73AF">
        <w:rPr>
          <w:rFonts w:ascii="Arial" w:hAnsi="Arial" w:cs="Arial"/>
          <w:sz w:val="26"/>
          <w:szCs w:val="26"/>
        </w:rPr>
        <w:t xml:space="preserve"> предприятия зарегистрирована в государственном реестре опасных производственных объектов 05.12.2001 за N А35-01988-001. Обществу выдана лицензия серии АВ N 022209 на осуществление деятельности - эксплуатация взрывоопасных производственных объектов.</w:t>
      </w:r>
    </w:p>
    <w:bookmarkEnd w:id="1"/>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 xml:space="preserve">Общество обратилось в управление с заявлением об исключении из государственного реестра опасных производственных объектов системы </w:t>
      </w:r>
      <w:proofErr w:type="spellStart"/>
      <w:r w:rsidRPr="008A73AF">
        <w:rPr>
          <w:rFonts w:ascii="Arial" w:hAnsi="Arial" w:cs="Arial"/>
          <w:sz w:val="26"/>
          <w:szCs w:val="26"/>
        </w:rPr>
        <w:t>газопотребления</w:t>
      </w:r>
      <w:proofErr w:type="spellEnd"/>
      <w:r w:rsidRPr="008A73AF">
        <w:rPr>
          <w:rFonts w:ascii="Arial" w:hAnsi="Arial" w:cs="Arial"/>
          <w:sz w:val="26"/>
          <w:szCs w:val="26"/>
        </w:rPr>
        <w:t xml:space="preserve"> предприятия, сославшись на то, что данный объект неправомерно включен в реестр.</w:t>
      </w:r>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 xml:space="preserve">Письмом от 18.06.2012 N 4226-Н/13/13.7 управление отказало обществу </w:t>
      </w:r>
      <w:proofErr w:type="gramStart"/>
      <w:r w:rsidRPr="008A73AF">
        <w:rPr>
          <w:rFonts w:ascii="Arial" w:hAnsi="Arial" w:cs="Arial"/>
          <w:sz w:val="26"/>
          <w:szCs w:val="26"/>
        </w:rPr>
        <w:t>в</w:t>
      </w:r>
      <w:proofErr w:type="gramEnd"/>
      <w:r w:rsidRPr="008A73AF">
        <w:rPr>
          <w:rFonts w:ascii="Arial" w:hAnsi="Arial" w:cs="Arial"/>
          <w:sz w:val="26"/>
          <w:szCs w:val="26"/>
        </w:rPr>
        <w:t xml:space="preserve"> </w:t>
      </w:r>
      <w:proofErr w:type="gramStart"/>
      <w:r w:rsidRPr="008A73AF">
        <w:rPr>
          <w:rFonts w:ascii="Arial" w:hAnsi="Arial" w:cs="Arial"/>
          <w:sz w:val="26"/>
          <w:szCs w:val="26"/>
        </w:rPr>
        <w:t>исключении</w:t>
      </w:r>
      <w:proofErr w:type="gramEnd"/>
      <w:r w:rsidRPr="008A73AF">
        <w:rPr>
          <w:rFonts w:ascii="Arial" w:hAnsi="Arial" w:cs="Arial"/>
          <w:sz w:val="26"/>
          <w:szCs w:val="26"/>
        </w:rPr>
        <w:t xml:space="preserve"> из государственного реестра опасных производственных объектов системы </w:t>
      </w:r>
      <w:proofErr w:type="spellStart"/>
      <w:r w:rsidRPr="008A73AF">
        <w:rPr>
          <w:rFonts w:ascii="Arial" w:hAnsi="Arial" w:cs="Arial"/>
          <w:sz w:val="26"/>
          <w:szCs w:val="26"/>
        </w:rPr>
        <w:t>газопотребления</w:t>
      </w:r>
      <w:proofErr w:type="spellEnd"/>
      <w:r w:rsidRPr="008A73AF">
        <w:rPr>
          <w:rFonts w:ascii="Arial" w:hAnsi="Arial" w:cs="Arial"/>
          <w:sz w:val="26"/>
          <w:szCs w:val="26"/>
        </w:rPr>
        <w:t xml:space="preserve"> предприятия.</w:t>
      </w:r>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Общество, посчитав данный отказ бездействием управления, обратилось с заявлением в арбитражный суд.</w:t>
      </w:r>
    </w:p>
    <w:p w:rsidR="008A73AF" w:rsidRPr="008A73AF" w:rsidRDefault="008A73AF" w:rsidP="008A73AF">
      <w:pPr>
        <w:autoSpaceDE w:val="0"/>
        <w:autoSpaceDN w:val="0"/>
        <w:adjustRightInd w:val="0"/>
        <w:ind w:firstLine="720"/>
        <w:jc w:val="both"/>
        <w:rPr>
          <w:rFonts w:ascii="Arial" w:hAnsi="Arial" w:cs="Arial"/>
          <w:sz w:val="26"/>
          <w:szCs w:val="26"/>
        </w:rPr>
      </w:pPr>
      <w:proofErr w:type="gramStart"/>
      <w:r w:rsidRPr="008A73AF">
        <w:rPr>
          <w:rFonts w:ascii="Arial" w:hAnsi="Arial" w:cs="Arial"/>
          <w:sz w:val="26"/>
          <w:szCs w:val="26"/>
        </w:rPr>
        <w:t xml:space="preserve">В соответствии с </w:t>
      </w:r>
      <w:hyperlink r:id="rId9" w:history="1">
        <w:r w:rsidRPr="008A73AF">
          <w:rPr>
            <w:rFonts w:ascii="Arial" w:hAnsi="Arial" w:cs="Arial"/>
            <w:color w:val="106BBE"/>
            <w:sz w:val="26"/>
            <w:szCs w:val="26"/>
          </w:rPr>
          <w:t>частью 1 статьи 198</w:t>
        </w:r>
      </w:hyperlink>
      <w:r w:rsidRPr="008A73AF">
        <w:rPr>
          <w:rFonts w:ascii="Arial" w:hAnsi="Arial" w:cs="Arial"/>
          <w:sz w:val="26"/>
          <w:szCs w:val="26"/>
        </w:rPr>
        <w:t xml:space="preserve">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w:t>
      </w:r>
      <w:r w:rsidRPr="008A73AF">
        <w:rPr>
          <w:rFonts w:ascii="Arial" w:hAnsi="Arial" w:cs="Arial"/>
          <w:sz w:val="26"/>
          <w:szCs w:val="26"/>
        </w:rPr>
        <w:lastRenderedPageBreak/>
        <w:t>полагают, что оспариваемый ненормативный правовой акт, решение и действие (бездействие) не соответствуют закону или иному нормативному правовому акту</w:t>
      </w:r>
      <w:proofErr w:type="gramEnd"/>
      <w:r w:rsidRPr="008A73AF">
        <w:rPr>
          <w:rFonts w:ascii="Arial" w:hAnsi="Arial" w:cs="Arial"/>
          <w:sz w:val="26"/>
          <w:szCs w:val="26"/>
        </w:rPr>
        <w:t xml:space="preserve">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 xml:space="preserve">В соответствии со </w:t>
      </w:r>
      <w:hyperlink r:id="rId10" w:history="1">
        <w:r w:rsidRPr="008A73AF">
          <w:rPr>
            <w:rFonts w:ascii="Arial" w:hAnsi="Arial" w:cs="Arial"/>
            <w:color w:val="106BBE"/>
            <w:sz w:val="26"/>
            <w:szCs w:val="26"/>
          </w:rPr>
          <w:t>статьей 1</w:t>
        </w:r>
      </w:hyperlink>
      <w:r w:rsidRPr="008A73AF">
        <w:rPr>
          <w:rFonts w:ascii="Arial" w:hAnsi="Arial" w:cs="Arial"/>
          <w:sz w:val="26"/>
          <w:szCs w:val="26"/>
        </w:rPr>
        <w:t xml:space="preserve"> Федерального закона от 21.07.1997 N 116-ФЗ "О промышленной безопасности опасных производственных объектов" (далее - </w:t>
      </w:r>
      <w:hyperlink r:id="rId11" w:history="1">
        <w:r w:rsidRPr="008A73AF">
          <w:rPr>
            <w:rFonts w:ascii="Arial" w:hAnsi="Arial" w:cs="Arial"/>
            <w:color w:val="106BBE"/>
            <w:sz w:val="26"/>
            <w:szCs w:val="26"/>
          </w:rPr>
          <w:t>Закон</w:t>
        </w:r>
      </w:hyperlink>
      <w:r w:rsidRPr="008A73AF">
        <w:rPr>
          <w:rFonts w:ascii="Arial" w:hAnsi="Arial" w:cs="Arial"/>
          <w:sz w:val="26"/>
          <w:szCs w:val="26"/>
        </w:rPr>
        <w:t xml:space="preserve"> N 116-ФЗ) промышленная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таких аварий.</w:t>
      </w:r>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 xml:space="preserve">В силу </w:t>
      </w:r>
      <w:hyperlink r:id="rId12" w:history="1">
        <w:r w:rsidRPr="008A73AF">
          <w:rPr>
            <w:rFonts w:ascii="Arial" w:hAnsi="Arial" w:cs="Arial"/>
            <w:color w:val="106BBE"/>
            <w:sz w:val="26"/>
            <w:szCs w:val="26"/>
          </w:rPr>
          <w:t>статьи 2</w:t>
        </w:r>
      </w:hyperlink>
      <w:r w:rsidRPr="008A73AF">
        <w:rPr>
          <w:rFonts w:ascii="Arial" w:hAnsi="Arial" w:cs="Arial"/>
          <w:sz w:val="26"/>
          <w:szCs w:val="26"/>
        </w:rPr>
        <w:t xml:space="preserve"> Закона N 116-ФЗ опасными производственными объектами являются предприятия или их цехи, участки, площадки, а также иные производственные объекты, указанные в </w:t>
      </w:r>
      <w:hyperlink r:id="rId13" w:history="1">
        <w:r w:rsidRPr="008A73AF">
          <w:rPr>
            <w:rFonts w:ascii="Arial" w:hAnsi="Arial" w:cs="Arial"/>
            <w:color w:val="106BBE"/>
            <w:sz w:val="26"/>
            <w:szCs w:val="26"/>
          </w:rPr>
          <w:t>Приложении 1</w:t>
        </w:r>
      </w:hyperlink>
      <w:r w:rsidRPr="008A73AF">
        <w:rPr>
          <w:rFonts w:ascii="Arial" w:hAnsi="Arial" w:cs="Arial"/>
          <w:sz w:val="26"/>
          <w:szCs w:val="26"/>
        </w:rPr>
        <w:t xml:space="preserve"> к данному закону. </w:t>
      </w:r>
      <w:proofErr w:type="gramStart"/>
      <w:r w:rsidRPr="008A73AF">
        <w:rPr>
          <w:rFonts w:ascii="Arial" w:hAnsi="Arial" w:cs="Arial"/>
          <w:sz w:val="26"/>
          <w:szCs w:val="26"/>
        </w:rPr>
        <w:t xml:space="preserve">К ним относятся объекты, на которых получаются, используются, перерабатываются, образуются, хранятся, транспортируются, уничтожаются опасные вещества (воспламеняющиеся, окисляющие, горючие, взрывчатые, токсичные и высокотоксичные), используется оборудование, работающее под давлением более 0,07 </w:t>
      </w:r>
      <w:proofErr w:type="spellStart"/>
      <w:r w:rsidRPr="008A73AF">
        <w:rPr>
          <w:rFonts w:ascii="Arial" w:hAnsi="Arial" w:cs="Arial"/>
          <w:sz w:val="26"/>
          <w:szCs w:val="26"/>
        </w:rPr>
        <w:t>мегапаскаля</w:t>
      </w:r>
      <w:proofErr w:type="spellEnd"/>
      <w:r w:rsidRPr="008A73AF">
        <w:rPr>
          <w:rFonts w:ascii="Arial" w:hAnsi="Arial" w:cs="Arial"/>
          <w:sz w:val="26"/>
          <w:szCs w:val="26"/>
        </w:rPr>
        <w:t xml:space="preserve"> или при температуре нагрева воды более 115 градусов Цельсия.</w:t>
      </w:r>
      <w:proofErr w:type="gramEnd"/>
    </w:p>
    <w:p w:rsidR="008A73AF" w:rsidRPr="008A73AF" w:rsidRDefault="008A73AF" w:rsidP="008A73AF">
      <w:pPr>
        <w:autoSpaceDE w:val="0"/>
        <w:autoSpaceDN w:val="0"/>
        <w:adjustRightInd w:val="0"/>
        <w:ind w:firstLine="720"/>
        <w:jc w:val="both"/>
        <w:rPr>
          <w:rFonts w:ascii="Arial" w:hAnsi="Arial" w:cs="Arial"/>
          <w:sz w:val="26"/>
          <w:szCs w:val="26"/>
        </w:rPr>
      </w:pPr>
      <w:proofErr w:type="gramStart"/>
      <w:r w:rsidRPr="008A73AF">
        <w:rPr>
          <w:rFonts w:ascii="Arial" w:hAnsi="Arial" w:cs="Arial"/>
          <w:sz w:val="26"/>
          <w:szCs w:val="26"/>
        </w:rPr>
        <w:t xml:space="preserve">В соответствии с </w:t>
      </w:r>
      <w:hyperlink r:id="rId14" w:history="1">
        <w:r w:rsidRPr="008A73AF">
          <w:rPr>
            <w:rFonts w:ascii="Arial" w:hAnsi="Arial" w:cs="Arial"/>
            <w:color w:val="106BBE"/>
            <w:sz w:val="26"/>
            <w:szCs w:val="26"/>
          </w:rPr>
          <w:t>частью 1 статьи 3</w:t>
        </w:r>
      </w:hyperlink>
      <w:r w:rsidRPr="008A73AF">
        <w:rPr>
          <w:rFonts w:ascii="Arial" w:hAnsi="Arial" w:cs="Arial"/>
          <w:sz w:val="26"/>
          <w:szCs w:val="26"/>
        </w:rPr>
        <w:t xml:space="preserve"> Закона N 116-ФЗ к требованиям промышленной безопасности относятся условия, запреты, ограничения и другие обязательные требования, содержащиеся в данном законе, других федеральных законах и иных нормативных правовых актах Российской Федерации, а также федеральных нормах и правилах в области промышленной безопасности.</w:t>
      </w:r>
      <w:proofErr w:type="gramEnd"/>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 xml:space="preserve">Регистрация опасных производственных объектов в Государственном реестре является одним из основных требований промышленной безопасности, установленных </w:t>
      </w:r>
      <w:hyperlink r:id="rId15" w:history="1">
        <w:r w:rsidRPr="008A73AF">
          <w:rPr>
            <w:rFonts w:ascii="Arial" w:hAnsi="Arial" w:cs="Arial"/>
            <w:color w:val="106BBE"/>
            <w:sz w:val="26"/>
            <w:szCs w:val="26"/>
          </w:rPr>
          <w:t>частью 2 статьи 2</w:t>
        </w:r>
      </w:hyperlink>
      <w:r w:rsidRPr="008A73AF">
        <w:rPr>
          <w:rFonts w:ascii="Arial" w:hAnsi="Arial" w:cs="Arial"/>
          <w:sz w:val="26"/>
          <w:szCs w:val="26"/>
        </w:rPr>
        <w:t xml:space="preserve"> Закона N 116-ФЗ.</w:t>
      </w:r>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 xml:space="preserve">В соответствии с </w:t>
      </w:r>
      <w:hyperlink r:id="rId16" w:history="1">
        <w:r w:rsidRPr="008A73AF">
          <w:rPr>
            <w:rFonts w:ascii="Arial" w:hAnsi="Arial" w:cs="Arial"/>
            <w:color w:val="106BBE"/>
            <w:sz w:val="26"/>
            <w:szCs w:val="26"/>
          </w:rPr>
          <w:t>пунктом 8</w:t>
        </w:r>
      </w:hyperlink>
      <w:r w:rsidRPr="008A73AF">
        <w:rPr>
          <w:rFonts w:ascii="Arial" w:hAnsi="Arial" w:cs="Arial"/>
          <w:sz w:val="26"/>
          <w:szCs w:val="26"/>
        </w:rPr>
        <w:t xml:space="preserve"> Правил регистрации объектов в Государственном реестре опасных производственных объектов, утвержденных </w:t>
      </w:r>
      <w:hyperlink r:id="rId17" w:history="1">
        <w:r w:rsidRPr="008A73AF">
          <w:rPr>
            <w:rFonts w:ascii="Arial" w:hAnsi="Arial" w:cs="Arial"/>
            <w:color w:val="106BBE"/>
            <w:sz w:val="26"/>
            <w:szCs w:val="26"/>
          </w:rPr>
          <w:t>постановлением</w:t>
        </w:r>
      </w:hyperlink>
      <w:r w:rsidRPr="008A73AF">
        <w:rPr>
          <w:rFonts w:ascii="Arial" w:hAnsi="Arial" w:cs="Arial"/>
          <w:sz w:val="26"/>
          <w:szCs w:val="26"/>
        </w:rPr>
        <w:t xml:space="preserve"> Правительства Российской Федерации от 24.11.1998 N 1371, ведение Государственного реестра осуществляет Федеральная служба по экологическому, технологическому и атомному надзору.</w:t>
      </w:r>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 xml:space="preserve">На момент включения спорного объекта в реестр опасных производственных объектов действовало </w:t>
      </w:r>
      <w:hyperlink r:id="rId18" w:history="1">
        <w:r w:rsidRPr="008A73AF">
          <w:rPr>
            <w:rFonts w:ascii="Arial" w:hAnsi="Arial" w:cs="Arial"/>
            <w:color w:val="106BBE"/>
            <w:sz w:val="26"/>
            <w:szCs w:val="26"/>
          </w:rPr>
          <w:t>Положение</w:t>
        </w:r>
      </w:hyperlink>
      <w:r w:rsidRPr="008A73AF">
        <w:rPr>
          <w:rFonts w:ascii="Arial" w:hAnsi="Arial" w:cs="Arial"/>
          <w:sz w:val="26"/>
          <w:szCs w:val="26"/>
        </w:rPr>
        <w:t xml:space="preserve"> о регистрации объектов в государственном реестре опасных производственных объектов и ведении этого реестра, утвержденное </w:t>
      </w:r>
      <w:hyperlink r:id="rId19" w:history="1">
        <w:r w:rsidRPr="008A73AF">
          <w:rPr>
            <w:rFonts w:ascii="Arial" w:hAnsi="Arial" w:cs="Arial"/>
            <w:color w:val="106BBE"/>
            <w:sz w:val="26"/>
            <w:szCs w:val="26"/>
          </w:rPr>
          <w:t>постановлением</w:t>
        </w:r>
      </w:hyperlink>
      <w:r w:rsidRPr="008A73AF">
        <w:rPr>
          <w:rFonts w:ascii="Arial" w:hAnsi="Arial" w:cs="Arial"/>
          <w:sz w:val="26"/>
          <w:szCs w:val="26"/>
        </w:rPr>
        <w:t xml:space="preserve"> Госгортехнадзора от 03.06.1999 N 39. Согласно данному </w:t>
      </w:r>
      <w:hyperlink r:id="rId20" w:history="1">
        <w:r w:rsidRPr="008A73AF">
          <w:rPr>
            <w:rFonts w:ascii="Arial" w:hAnsi="Arial" w:cs="Arial"/>
            <w:color w:val="106BBE"/>
            <w:sz w:val="26"/>
            <w:szCs w:val="26"/>
          </w:rPr>
          <w:t>Положению</w:t>
        </w:r>
      </w:hyperlink>
      <w:r w:rsidRPr="008A73AF">
        <w:rPr>
          <w:rFonts w:ascii="Arial" w:hAnsi="Arial" w:cs="Arial"/>
          <w:sz w:val="26"/>
          <w:szCs w:val="26"/>
        </w:rPr>
        <w:t xml:space="preserve"> регистрация объектов в государственном реестре осуществляется для учета опасных производственных объектов и эксплуатирующих их организаций, и выявление таких объектов производится в процессе идентификации опасных производственных объектов. Идентификация опасных производственных объектов проводится организацией, эксплуатирующей эти объекты (эксплуатирующей организацией). Результатом идентификации опасного производственного объекта для его регистрации в государственном реестре является карта учета объекта в государственном </w:t>
      </w:r>
      <w:r w:rsidRPr="008A73AF">
        <w:rPr>
          <w:rFonts w:ascii="Arial" w:hAnsi="Arial" w:cs="Arial"/>
          <w:sz w:val="26"/>
          <w:szCs w:val="26"/>
        </w:rPr>
        <w:lastRenderedPageBreak/>
        <w:t xml:space="preserve">реестре опасных производственных объектов, составленная эксплуатирующей организацией. При составлении карты учета в пунктах 1.1 - 1.3, 5.1 - 5.6 заполняется свободное правое поле. В правом поле пунктов 2.1 - 2.5, 3.1 - 3.3 и 4.1 - 4.8 знаком "V" отмечаются коды нужных признаков опасности, одного из типов объекта и одного или нескольких лицензируемых видов деятельности. Правильность проведения идентификации опасных производственных объектов контролируют регистрирующие органы. </w:t>
      </w:r>
      <w:proofErr w:type="gramStart"/>
      <w:r w:rsidRPr="008A73AF">
        <w:rPr>
          <w:rFonts w:ascii="Arial" w:hAnsi="Arial" w:cs="Arial"/>
          <w:sz w:val="26"/>
          <w:szCs w:val="26"/>
        </w:rPr>
        <w:t>В процессе идентификации необходимо выявить все опасные производственные объекты, все признаки опасности и единственный тип каждого опасного производственного объекта, эксплуатируемого организацией, с учетом требований законодательных и иных нормативных правовых актов в области промышленной безопасности и на основе анализа состава предприятия, проектной документации, деклараций промышленной безопасности, технологических регламентов и других документов, связанных с эксплуатацией опасных производственных объектов.</w:t>
      </w:r>
      <w:proofErr w:type="gramEnd"/>
      <w:r w:rsidRPr="008A73AF">
        <w:rPr>
          <w:rFonts w:ascii="Arial" w:hAnsi="Arial" w:cs="Arial"/>
          <w:sz w:val="26"/>
          <w:szCs w:val="26"/>
        </w:rPr>
        <w:t xml:space="preserve"> </w:t>
      </w:r>
      <w:proofErr w:type="gramStart"/>
      <w:r w:rsidRPr="008A73AF">
        <w:rPr>
          <w:rFonts w:ascii="Arial" w:hAnsi="Arial" w:cs="Arial"/>
          <w:sz w:val="26"/>
          <w:szCs w:val="26"/>
        </w:rPr>
        <w:t>При идентификации опасного производственного объекта в качестве объединяющего признака следует использовать производственную площадку или производственное здание, на которой (в котором) получаются, используются, перерабатываются, образуются, хранятся, транспортируются, уничтожаются опасные вещества; используется оборудование, работающее под давлением более 0,07 МПа или при температуре нагрева воды более 115 градусов Цельсия; стационарно установленные грузоподъемные механизмы, эскалаторы, канатные дороги, фуникулеры;</w:t>
      </w:r>
      <w:proofErr w:type="gramEnd"/>
      <w:r w:rsidRPr="008A73AF">
        <w:rPr>
          <w:rFonts w:ascii="Arial" w:hAnsi="Arial" w:cs="Arial"/>
          <w:sz w:val="26"/>
          <w:szCs w:val="26"/>
        </w:rPr>
        <w:t xml:space="preserve"> получаются расплавы и сплавы черных и цветных металлов; ведутся горные работы, работы по обогащению полезных ископаемых и работы в подземных условиях. При этом опасным производственным объектом считается не отдельный механизм, оборудование, емкость с опасным веществом, а производственный объект, на котором используется такое техническое устройство или такое вещество. В качестве опасного производственного объекта следует выделять предприятие (или его цех, участок и др.), расположенное на одной производственной площадке.</w:t>
      </w:r>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 xml:space="preserve">Суд установил, что общество является собственником помещения магазина по адресу: г. Ставрополь, пр. К. Маркса, 54, в котором используется газовое отопление. В помещении магазина осуществляется розничная торговля, отсутствуют какие-либо производственные площадки и производственные здания. Общество использует систему </w:t>
      </w:r>
      <w:proofErr w:type="spellStart"/>
      <w:r w:rsidRPr="008A73AF">
        <w:rPr>
          <w:rFonts w:ascii="Arial" w:hAnsi="Arial" w:cs="Arial"/>
          <w:sz w:val="26"/>
          <w:szCs w:val="26"/>
        </w:rPr>
        <w:t>газопотребления</w:t>
      </w:r>
      <w:proofErr w:type="spellEnd"/>
      <w:r w:rsidRPr="008A73AF">
        <w:rPr>
          <w:rFonts w:ascii="Arial" w:hAnsi="Arial" w:cs="Arial"/>
          <w:sz w:val="26"/>
          <w:szCs w:val="26"/>
        </w:rPr>
        <w:t xml:space="preserve"> для отопления магазина.</w:t>
      </w:r>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 xml:space="preserve">В соответствии с </w:t>
      </w:r>
      <w:hyperlink r:id="rId21" w:history="1">
        <w:r w:rsidRPr="008A73AF">
          <w:rPr>
            <w:rFonts w:ascii="Arial" w:hAnsi="Arial" w:cs="Arial"/>
            <w:color w:val="106BBE"/>
            <w:sz w:val="26"/>
            <w:szCs w:val="26"/>
          </w:rPr>
          <w:t>пунктом 7</w:t>
        </w:r>
      </w:hyperlink>
      <w:r w:rsidRPr="008A73AF">
        <w:rPr>
          <w:rFonts w:ascii="Arial" w:hAnsi="Arial" w:cs="Arial"/>
          <w:sz w:val="26"/>
          <w:szCs w:val="26"/>
        </w:rPr>
        <w:t xml:space="preserve"> Правил регистрации особо опасных объектов, утвержденных </w:t>
      </w:r>
      <w:hyperlink r:id="rId22" w:history="1">
        <w:r w:rsidRPr="008A73AF">
          <w:rPr>
            <w:rFonts w:ascii="Arial" w:hAnsi="Arial" w:cs="Arial"/>
            <w:color w:val="106BBE"/>
            <w:sz w:val="26"/>
            <w:szCs w:val="26"/>
          </w:rPr>
          <w:t>постановлением</w:t>
        </w:r>
      </w:hyperlink>
      <w:r w:rsidRPr="008A73AF">
        <w:rPr>
          <w:rFonts w:ascii="Arial" w:hAnsi="Arial" w:cs="Arial"/>
          <w:sz w:val="26"/>
          <w:szCs w:val="26"/>
        </w:rPr>
        <w:t xml:space="preserve"> Правительства Российской Федерации от 24.11.1998 N 1371, исключение объекта из государственного реестра производится в случае его ликвидации или вывода из эксплуатации (списания с баланса) по решению федерального органа исполнительной власти, зарегистрировавшего этот объект.</w:t>
      </w:r>
    </w:p>
    <w:p w:rsidR="008A73AF" w:rsidRPr="008A73AF" w:rsidRDefault="008A73AF" w:rsidP="008A73AF">
      <w:pPr>
        <w:autoSpaceDE w:val="0"/>
        <w:autoSpaceDN w:val="0"/>
        <w:adjustRightInd w:val="0"/>
        <w:ind w:firstLine="720"/>
        <w:jc w:val="both"/>
        <w:rPr>
          <w:rFonts w:ascii="Arial" w:hAnsi="Arial" w:cs="Arial"/>
          <w:sz w:val="26"/>
          <w:szCs w:val="26"/>
        </w:rPr>
      </w:pPr>
      <w:proofErr w:type="gramStart"/>
      <w:r w:rsidRPr="008A73AF">
        <w:rPr>
          <w:rFonts w:ascii="Arial" w:hAnsi="Arial" w:cs="Arial"/>
          <w:sz w:val="26"/>
          <w:szCs w:val="26"/>
        </w:rPr>
        <w:t xml:space="preserve">В силу </w:t>
      </w:r>
      <w:hyperlink r:id="rId23" w:history="1">
        <w:r w:rsidRPr="008A73AF">
          <w:rPr>
            <w:rFonts w:ascii="Arial" w:hAnsi="Arial" w:cs="Arial"/>
            <w:color w:val="106BBE"/>
            <w:sz w:val="26"/>
            <w:szCs w:val="26"/>
          </w:rPr>
          <w:t>пункта 14</w:t>
        </w:r>
      </w:hyperlink>
      <w:r w:rsidRPr="008A73AF">
        <w:rPr>
          <w:rFonts w:ascii="Arial" w:hAnsi="Arial" w:cs="Arial"/>
          <w:sz w:val="26"/>
          <w:szCs w:val="26"/>
        </w:rPr>
        <w:t xml:space="preserve"> Административного регламента Федеральной службы по экологическому, технологическому и атомному надзору по исполнению государственной функции по регистрации производственных объектов и ведению Государственного реестра опасных производственных объектов, утвержденного </w:t>
      </w:r>
      <w:hyperlink r:id="rId24" w:history="1">
        <w:r w:rsidRPr="008A73AF">
          <w:rPr>
            <w:rFonts w:ascii="Arial" w:hAnsi="Arial" w:cs="Arial"/>
            <w:color w:val="106BBE"/>
            <w:sz w:val="26"/>
            <w:szCs w:val="26"/>
          </w:rPr>
          <w:t>приказом</w:t>
        </w:r>
      </w:hyperlink>
      <w:r w:rsidRPr="008A73AF">
        <w:rPr>
          <w:rFonts w:ascii="Arial" w:hAnsi="Arial" w:cs="Arial"/>
          <w:sz w:val="26"/>
          <w:szCs w:val="26"/>
        </w:rPr>
        <w:t xml:space="preserve"> Федеральной службы по экологическому, технологическому и атомному надзору от 04.09.2007 N 606, регистрация опасных производственных объектов в </w:t>
      </w:r>
      <w:r w:rsidRPr="008A73AF">
        <w:rPr>
          <w:rFonts w:ascii="Arial" w:hAnsi="Arial" w:cs="Arial"/>
          <w:sz w:val="26"/>
          <w:szCs w:val="26"/>
        </w:rPr>
        <w:lastRenderedPageBreak/>
        <w:t>Государственном реестре опасных производственных объектов осуществляется регистрирующими органами на основании заявления организации</w:t>
      </w:r>
      <w:proofErr w:type="gramEnd"/>
      <w:r w:rsidRPr="008A73AF">
        <w:rPr>
          <w:rFonts w:ascii="Arial" w:hAnsi="Arial" w:cs="Arial"/>
          <w:sz w:val="26"/>
          <w:szCs w:val="26"/>
        </w:rPr>
        <w:t>, эксплуатирующей опасные производственные объекты, по результатам их идентификации.</w:t>
      </w:r>
    </w:p>
    <w:p w:rsidR="008A73AF" w:rsidRPr="008A73AF" w:rsidRDefault="008A73AF" w:rsidP="008A73AF">
      <w:pPr>
        <w:autoSpaceDE w:val="0"/>
        <w:autoSpaceDN w:val="0"/>
        <w:adjustRightInd w:val="0"/>
        <w:ind w:firstLine="720"/>
        <w:jc w:val="both"/>
        <w:rPr>
          <w:rFonts w:ascii="Arial" w:hAnsi="Arial" w:cs="Arial"/>
          <w:sz w:val="26"/>
          <w:szCs w:val="26"/>
        </w:rPr>
      </w:pPr>
      <w:proofErr w:type="gramStart"/>
      <w:r w:rsidRPr="008A73AF">
        <w:rPr>
          <w:rFonts w:ascii="Arial" w:hAnsi="Arial" w:cs="Arial"/>
          <w:sz w:val="26"/>
          <w:szCs w:val="26"/>
        </w:rPr>
        <w:t xml:space="preserve">Согласно </w:t>
      </w:r>
      <w:hyperlink r:id="rId25" w:history="1">
        <w:r w:rsidRPr="008A73AF">
          <w:rPr>
            <w:rFonts w:ascii="Arial" w:hAnsi="Arial" w:cs="Arial"/>
            <w:color w:val="106BBE"/>
            <w:sz w:val="26"/>
            <w:szCs w:val="26"/>
          </w:rPr>
          <w:t>пункту 11</w:t>
        </w:r>
      </w:hyperlink>
      <w:r w:rsidRPr="008A73AF">
        <w:rPr>
          <w:rFonts w:ascii="Arial" w:hAnsi="Arial" w:cs="Arial"/>
          <w:sz w:val="26"/>
          <w:szCs w:val="26"/>
        </w:rPr>
        <w:t xml:space="preserve"> приложения к Требованиям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 утвержденным </w:t>
      </w:r>
      <w:hyperlink r:id="rId26" w:history="1">
        <w:r w:rsidRPr="008A73AF">
          <w:rPr>
            <w:rFonts w:ascii="Arial" w:hAnsi="Arial" w:cs="Arial"/>
            <w:color w:val="106BBE"/>
            <w:sz w:val="26"/>
            <w:szCs w:val="26"/>
          </w:rPr>
          <w:t>приказом</w:t>
        </w:r>
      </w:hyperlink>
      <w:r w:rsidRPr="008A73AF">
        <w:rPr>
          <w:rFonts w:ascii="Arial" w:hAnsi="Arial" w:cs="Arial"/>
          <w:sz w:val="26"/>
          <w:szCs w:val="26"/>
        </w:rPr>
        <w:t xml:space="preserve"> Федеральной службы по экологическому, технологическому и атомному надзору от 07.04.2011 N 168, опасные производственные объекты газоснабжения, в том числе сеть </w:t>
      </w:r>
      <w:proofErr w:type="spellStart"/>
      <w:r w:rsidRPr="008A73AF">
        <w:rPr>
          <w:rFonts w:ascii="Arial" w:hAnsi="Arial" w:cs="Arial"/>
          <w:sz w:val="26"/>
          <w:szCs w:val="26"/>
        </w:rPr>
        <w:t>газопотребления</w:t>
      </w:r>
      <w:proofErr w:type="spellEnd"/>
      <w:r w:rsidRPr="008A73AF">
        <w:rPr>
          <w:rFonts w:ascii="Arial" w:hAnsi="Arial" w:cs="Arial"/>
          <w:sz w:val="26"/>
          <w:szCs w:val="26"/>
        </w:rPr>
        <w:t>, система теплоснабжения идентифицируются по признаку использования и транспортирования</w:t>
      </w:r>
      <w:proofErr w:type="gramEnd"/>
      <w:r w:rsidRPr="008A73AF">
        <w:rPr>
          <w:rFonts w:ascii="Arial" w:hAnsi="Arial" w:cs="Arial"/>
          <w:sz w:val="26"/>
          <w:szCs w:val="26"/>
        </w:rPr>
        <w:t xml:space="preserve"> опасных веществ, использования оборудования, работающего под давлением более 0,07 МПа или при температуре нагрева воды более 115 градусов Цельсия.</w:t>
      </w:r>
    </w:p>
    <w:p w:rsidR="008A73AF" w:rsidRPr="008A73AF" w:rsidRDefault="008A73AF" w:rsidP="008A73AF">
      <w:pPr>
        <w:autoSpaceDE w:val="0"/>
        <w:autoSpaceDN w:val="0"/>
        <w:adjustRightInd w:val="0"/>
        <w:ind w:firstLine="720"/>
        <w:jc w:val="both"/>
        <w:rPr>
          <w:rFonts w:ascii="Arial" w:hAnsi="Arial" w:cs="Arial"/>
          <w:sz w:val="26"/>
          <w:szCs w:val="26"/>
        </w:rPr>
      </w:pPr>
      <w:proofErr w:type="gramStart"/>
      <w:r w:rsidRPr="008A73AF">
        <w:rPr>
          <w:rFonts w:ascii="Arial" w:hAnsi="Arial" w:cs="Arial"/>
          <w:sz w:val="26"/>
          <w:szCs w:val="26"/>
        </w:rPr>
        <w:t xml:space="preserve">Согласно карте учета объекта в государственном реестре опасных производственных объектов (система </w:t>
      </w:r>
      <w:proofErr w:type="spellStart"/>
      <w:r w:rsidRPr="008A73AF">
        <w:rPr>
          <w:rFonts w:ascii="Arial" w:hAnsi="Arial" w:cs="Arial"/>
          <w:sz w:val="26"/>
          <w:szCs w:val="26"/>
        </w:rPr>
        <w:t>газопотребления</w:t>
      </w:r>
      <w:proofErr w:type="spellEnd"/>
      <w:r w:rsidRPr="008A73AF">
        <w:rPr>
          <w:rFonts w:ascii="Arial" w:hAnsi="Arial" w:cs="Arial"/>
          <w:sz w:val="26"/>
          <w:szCs w:val="26"/>
        </w:rPr>
        <w:t xml:space="preserve"> предприятия, место нахождения: г. Ставрополь, пр.</w:t>
      </w:r>
      <w:proofErr w:type="gramEnd"/>
      <w:r w:rsidRPr="008A73AF">
        <w:rPr>
          <w:rFonts w:ascii="Arial" w:hAnsi="Arial" w:cs="Arial"/>
          <w:sz w:val="26"/>
          <w:szCs w:val="26"/>
        </w:rPr>
        <w:t xml:space="preserve"> </w:t>
      </w:r>
      <w:proofErr w:type="gramStart"/>
      <w:r w:rsidRPr="008A73AF">
        <w:rPr>
          <w:rFonts w:ascii="Arial" w:hAnsi="Arial" w:cs="Arial"/>
          <w:sz w:val="26"/>
          <w:szCs w:val="26"/>
        </w:rPr>
        <w:t>К. Маркса, 54) в признаках опасности отсутствует отметка об использовании обществом оборудования, работающего под давлением более 0,07 МПа или при температуре нагрева воды более 115 градусов Цельсия.</w:t>
      </w:r>
      <w:proofErr w:type="gramEnd"/>
    </w:p>
    <w:p w:rsidR="008A73AF" w:rsidRPr="008A73AF" w:rsidRDefault="008A73AF" w:rsidP="008A73AF">
      <w:pPr>
        <w:autoSpaceDE w:val="0"/>
        <w:autoSpaceDN w:val="0"/>
        <w:adjustRightInd w:val="0"/>
        <w:ind w:firstLine="720"/>
        <w:jc w:val="both"/>
        <w:rPr>
          <w:rFonts w:ascii="Arial" w:hAnsi="Arial" w:cs="Arial"/>
          <w:sz w:val="26"/>
          <w:szCs w:val="26"/>
        </w:rPr>
      </w:pPr>
      <w:proofErr w:type="gramStart"/>
      <w:r w:rsidRPr="008A73AF">
        <w:rPr>
          <w:rFonts w:ascii="Arial" w:hAnsi="Arial" w:cs="Arial"/>
          <w:sz w:val="26"/>
          <w:szCs w:val="26"/>
        </w:rPr>
        <w:t xml:space="preserve">Судебные инстанции, установив, что система </w:t>
      </w:r>
      <w:proofErr w:type="spellStart"/>
      <w:r w:rsidRPr="008A73AF">
        <w:rPr>
          <w:rFonts w:ascii="Arial" w:hAnsi="Arial" w:cs="Arial"/>
          <w:sz w:val="26"/>
          <w:szCs w:val="26"/>
        </w:rPr>
        <w:t>газопотребления</w:t>
      </w:r>
      <w:proofErr w:type="spellEnd"/>
      <w:r w:rsidRPr="008A73AF">
        <w:rPr>
          <w:rFonts w:ascii="Arial" w:hAnsi="Arial" w:cs="Arial"/>
          <w:sz w:val="26"/>
          <w:szCs w:val="26"/>
        </w:rPr>
        <w:t xml:space="preserve"> предприятия, используемая обществом, не относится к опасным производственным объектом, сделали правильный вывод о том, что система </w:t>
      </w:r>
      <w:proofErr w:type="spellStart"/>
      <w:r w:rsidRPr="008A73AF">
        <w:rPr>
          <w:rFonts w:ascii="Arial" w:hAnsi="Arial" w:cs="Arial"/>
          <w:sz w:val="26"/>
          <w:szCs w:val="26"/>
        </w:rPr>
        <w:t>газопотребления</w:t>
      </w:r>
      <w:proofErr w:type="spellEnd"/>
      <w:r w:rsidRPr="008A73AF">
        <w:rPr>
          <w:rFonts w:ascii="Arial" w:hAnsi="Arial" w:cs="Arial"/>
          <w:sz w:val="26"/>
          <w:szCs w:val="26"/>
        </w:rPr>
        <w:t xml:space="preserve"> предприятия необоснованно включена в реестр опасных производственных объектов и у управления отсутствовали основания для отказа в исключении общества из реестра опасных производственных объектов по признаку "использование опасных веществ, указанных в </w:t>
      </w:r>
      <w:hyperlink r:id="rId27" w:history="1">
        <w:r w:rsidRPr="008A73AF">
          <w:rPr>
            <w:rFonts w:ascii="Arial" w:hAnsi="Arial" w:cs="Arial"/>
            <w:color w:val="106BBE"/>
            <w:sz w:val="26"/>
            <w:szCs w:val="26"/>
          </w:rPr>
          <w:t>Приложении N 1</w:t>
        </w:r>
      </w:hyperlink>
      <w:r w:rsidRPr="008A73AF">
        <w:rPr>
          <w:rFonts w:ascii="Arial" w:hAnsi="Arial" w:cs="Arial"/>
          <w:sz w:val="26"/>
          <w:szCs w:val="26"/>
        </w:rPr>
        <w:t xml:space="preserve"> к Федеральному закону "О</w:t>
      </w:r>
      <w:proofErr w:type="gramEnd"/>
      <w:r w:rsidRPr="008A73AF">
        <w:rPr>
          <w:rFonts w:ascii="Arial" w:hAnsi="Arial" w:cs="Arial"/>
          <w:sz w:val="26"/>
          <w:szCs w:val="26"/>
        </w:rPr>
        <w:t xml:space="preserve"> промышленной безопасности опасных производственных объектов".</w:t>
      </w:r>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 xml:space="preserve">Суд обоснованно указал, что бездействие управления, выразившееся в отказе исключить из реестра опасных производственных объектов систему </w:t>
      </w:r>
      <w:proofErr w:type="spellStart"/>
      <w:r w:rsidRPr="008A73AF">
        <w:rPr>
          <w:rFonts w:ascii="Arial" w:hAnsi="Arial" w:cs="Arial"/>
          <w:sz w:val="26"/>
          <w:szCs w:val="26"/>
        </w:rPr>
        <w:t>газопотребления</w:t>
      </w:r>
      <w:proofErr w:type="spellEnd"/>
      <w:r w:rsidRPr="008A73AF">
        <w:rPr>
          <w:rFonts w:ascii="Arial" w:hAnsi="Arial" w:cs="Arial"/>
          <w:sz w:val="26"/>
          <w:szCs w:val="26"/>
        </w:rPr>
        <w:t xml:space="preserve"> предприятия, незаконно возлагает на общество обязанности, в том числе лицензирование и страхование объекта, </w:t>
      </w:r>
      <w:proofErr w:type="gramStart"/>
      <w:r w:rsidRPr="008A73AF">
        <w:rPr>
          <w:rFonts w:ascii="Arial" w:hAnsi="Arial" w:cs="Arial"/>
          <w:sz w:val="26"/>
          <w:szCs w:val="26"/>
        </w:rPr>
        <w:t>обучение специалистов по работе</w:t>
      </w:r>
      <w:proofErr w:type="gramEnd"/>
      <w:r w:rsidRPr="008A73AF">
        <w:rPr>
          <w:rFonts w:ascii="Arial" w:hAnsi="Arial" w:cs="Arial"/>
          <w:sz w:val="26"/>
          <w:szCs w:val="26"/>
        </w:rPr>
        <w:t xml:space="preserve"> с опасными объектами; нарушает права общества в сфере экономической и предпринимательской деятельности.</w:t>
      </w:r>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При таких обстоятельствах суд правомерно удовлетворил заявленные требования общества.</w:t>
      </w:r>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 xml:space="preserve">Доводы кассационной жалобы управления направлены на переоценку доказательств, которые судебные инстанции оценили с соблюдением норм </w:t>
      </w:r>
      <w:hyperlink r:id="rId28" w:history="1">
        <w:r w:rsidRPr="008A73AF">
          <w:rPr>
            <w:rFonts w:ascii="Arial" w:hAnsi="Arial" w:cs="Arial"/>
            <w:color w:val="106BBE"/>
            <w:sz w:val="26"/>
            <w:szCs w:val="26"/>
          </w:rPr>
          <w:t>главы 7</w:t>
        </w:r>
      </w:hyperlink>
      <w:r w:rsidRPr="008A73AF">
        <w:rPr>
          <w:rFonts w:ascii="Arial" w:hAnsi="Arial" w:cs="Arial"/>
          <w:sz w:val="26"/>
          <w:szCs w:val="26"/>
        </w:rPr>
        <w:t xml:space="preserve"> Арбитражного процессуального кодекса Российской Федерации, и в силу </w:t>
      </w:r>
      <w:hyperlink r:id="rId29" w:history="1">
        <w:r w:rsidRPr="008A73AF">
          <w:rPr>
            <w:rFonts w:ascii="Arial" w:hAnsi="Arial" w:cs="Arial"/>
            <w:color w:val="106BBE"/>
            <w:sz w:val="26"/>
            <w:szCs w:val="26"/>
          </w:rPr>
          <w:t>статей 286</w:t>
        </w:r>
      </w:hyperlink>
      <w:r w:rsidRPr="008A73AF">
        <w:rPr>
          <w:rFonts w:ascii="Arial" w:hAnsi="Arial" w:cs="Arial"/>
          <w:sz w:val="26"/>
          <w:szCs w:val="26"/>
        </w:rPr>
        <w:t xml:space="preserve"> и </w:t>
      </w:r>
      <w:hyperlink r:id="rId30" w:history="1">
        <w:r w:rsidRPr="008A73AF">
          <w:rPr>
            <w:rFonts w:ascii="Arial" w:hAnsi="Arial" w:cs="Arial"/>
            <w:color w:val="106BBE"/>
            <w:sz w:val="26"/>
            <w:szCs w:val="26"/>
          </w:rPr>
          <w:t>287</w:t>
        </w:r>
      </w:hyperlink>
      <w:r w:rsidRPr="008A73AF">
        <w:rPr>
          <w:rFonts w:ascii="Arial" w:hAnsi="Arial" w:cs="Arial"/>
          <w:sz w:val="26"/>
          <w:szCs w:val="26"/>
        </w:rPr>
        <w:t xml:space="preserve"> Кодекса подлежат отклонению. </w:t>
      </w:r>
      <w:proofErr w:type="gramStart"/>
      <w:r w:rsidRPr="008A73AF">
        <w:rPr>
          <w:rFonts w:ascii="Arial" w:hAnsi="Arial" w:cs="Arial"/>
          <w:sz w:val="26"/>
          <w:szCs w:val="26"/>
        </w:rPr>
        <w:t xml:space="preserve">Нормы права при рассмотрении дела применены судебными инстанциями правильно, нарушения процессуальных норм, влекущие отмену судебных актов </w:t>
      </w:r>
      <w:hyperlink r:id="rId31" w:history="1">
        <w:r w:rsidRPr="008A73AF">
          <w:rPr>
            <w:rFonts w:ascii="Arial" w:hAnsi="Arial" w:cs="Arial"/>
            <w:color w:val="106BBE"/>
            <w:sz w:val="26"/>
            <w:szCs w:val="26"/>
          </w:rPr>
          <w:t>статья 288</w:t>
        </w:r>
      </w:hyperlink>
      <w:r w:rsidRPr="008A73AF">
        <w:rPr>
          <w:rFonts w:ascii="Arial" w:hAnsi="Arial" w:cs="Arial"/>
          <w:sz w:val="26"/>
          <w:szCs w:val="26"/>
        </w:rPr>
        <w:t xml:space="preserve"> Арбитражного процессуального кодекса Российской Федерации), не установлены.</w:t>
      </w:r>
      <w:proofErr w:type="gramEnd"/>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lastRenderedPageBreak/>
        <w:t>Основания для удовлетворения кассационной жалобы управления отсутствуют.</w:t>
      </w:r>
    </w:p>
    <w:p w:rsidR="008A73AF" w:rsidRPr="008A73AF" w:rsidRDefault="008A73AF" w:rsidP="008A73AF">
      <w:pPr>
        <w:autoSpaceDE w:val="0"/>
        <w:autoSpaceDN w:val="0"/>
        <w:adjustRightInd w:val="0"/>
        <w:ind w:firstLine="720"/>
        <w:jc w:val="both"/>
        <w:rPr>
          <w:rFonts w:ascii="Arial" w:hAnsi="Arial" w:cs="Arial"/>
          <w:sz w:val="26"/>
          <w:szCs w:val="26"/>
        </w:rPr>
      </w:pPr>
      <w:bookmarkStart w:id="2" w:name="sub_30005"/>
      <w:r w:rsidRPr="008A73AF">
        <w:rPr>
          <w:rFonts w:ascii="Arial" w:hAnsi="Arial" w:cs="Arial"/>
          <w:sz w:val="26"/>
          <w:szCs w:val="26"/>
        </w:rPr>
        <w:t xml:space="preserve">Руководствуясь </w:t>
      </w:r>
      <w:hyperlink r:id="rId32" w:history="1">
        <w:r w:rsidRPr="008A73AF">
          <w:rPr>
            <w:rFonts w:ascii="Arial" w:hAnsi="Arial" w:cs="Arial"/>
            <w:color w:val="106BBE"/>
            <w:sz w:val="26"/>
            <w:szCs w:val="26"/>
          </w:rPr>
          <w:t>статьями 48</w:t>
        </w:r>
      </w:hyperlink>
      <w:r w:rsidRPr="008A73AF">
        <w:rPr>
          <w:rFonts w:ascii="Arial" w:hAnsi="Arial" w:cs="Arial"/>
          <w:sz w:val="26"/>
          <w:szCs w:val="26"/>
        </w:rPr>
        <w:t xml:space="preserve">, </w:t>
      </w:r>
      <w:hyperlink r:id="rId33" w:history="1">
        <w:r w:rsidRPr="008A73AF">
          <w:rPr>
            <w:rFonts w:ascii="Arial" w:hAnsi="Arial" w:cs="Arial"/>
            <w:color w:val="106BBE"/>
            <w:sz w:val="26"/>
            <w:szCs w:val="26"/>
          </w:rPr>
          <w:t>274</w:t>
        </w:r>
      </w:hyperlink>
      <w:r w:rsidRPr="008A73AF">
        <w:rPr>
          <w:rFonts w:ascii="Arial" w:hAnsi="Arial" w:cs="Arial"/>
          <w:sz w:val="26"/>
          <w:szCs w:val="26"/>
        </w:rPr>
        <w:t xml:space="preserve">, </w:t>
      </w:r>
      <w:hyperlink r:id="rId34" w:history="1">
        <w:r w:rsidRPr="008A73AF">
          <w:rPr>
            <w:rFonts w:ascii="Arial" w:hAnsi="Arial" w:cs="Arial"/>
            <w:color w:val="106BBE"/>
            <w:sz w:val="26"/>
            <w:szCs w:val="26"/>
          </w:rPr>
          <w:t>286 - 289</w:t>
        </w:r>
      </w:hyperlink>
      <w:r w:rsidRPr="008A73AF">
        <w:rPr>
          <w:rFonts w:ascii="Arial" w:hAnsi="Arial" w:cs="Arial"/>
          <w:sz w:val="26"/>
          <w:szCs w:val="26"/>
        </w:rPr>
        <w:t xml:space="preserve"> Арбитражного процессуального кодекса Российской Федерации, Федеральный арбитражный суд Северо-Кавказского округа постановил:</w:t>
      </w:r>
    </w:p>
    <w:bookmarkEnd w:id="2"/>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Заменить заинтересованное лицо Межрегиональное технологическое Управление Федеральной службы по экологическому, технологическому и атомному надзору на Кавказское управление Федеральной службы по экологическому, технологическому и атомному надзору.</w:t>
      </w:r>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 xml:space="preserve">Решение Арбитражного суда Ставропольского края от 17.09.2012 и </w:t>
      </w:r>
      <w:hyperlink r:id="rId35" w:history="1">
        <w:r w:rsidRPr="008A73AF">
          <w:rPr>
            <w:rFonts w:ascii="Arial" w:hAnsi="Arial" w:cs="Arial"/>
            <w:color w:val="106BBE"/>
            <w:sz w:val="26"/>
            <w:szCs w:val="26"/>
          </w:rPr>
          <w:t>постановление</w:t>
        </w:r>
      </w:hyperlink>
      <w:r w:rsidRPr="008A73AF">
        <w:rPr>
          <w:rFonts w:ascii="Arial" w:hAnsi="Arial" w:cs="Arial"/>
          <w:sz w:val="26"/>
          <w:szCs w:val="26"/>
        </w:rPr>
        <w:t xml:space="preserve"> Шестнадцатого арбитражного апелляционного суда от 21.11.2012 по делу N А63-12141/2012 оставить без изменения, а кассационную жалобу - без удовлетворения.</w:t>
      </w:r>
    </w:p>
    <w:p w:rsidR="008A73AF" w:rsidRPr="008A73AF" w:rsidRDefault="008A73AF" w:rsidP="008A73AF">
      <w:pPr>
        <w:autoSpaceDE w:val="0"/>
        <w:autoSpaceDN w:val="0"/>
        <w:adjustRightInd w:val="0"/>
        <w:ind w:firstLine="720"/>
        <w:jc w:val="both"/>
        <w:rPr>
          <w:rFonts w:ascii="Arial" w:hAnsi="Arial" w:cs="Arial"/>
          <w:sz w:val="26"/>
          <w:szCs w:val="26"/>
        </w:rPr>
      </w:pPr>
      <w:r w:rsidRPr="008A73AF">
        <w:rPr>
          <w:rFonts w:ascii="Arial" w:hAnsi="Arial" w:cs="Arial"/>
          <w:sz w:val="26"/>
          <w:szCs w:val="26"/>
        </w:rPr>
        <w:t>Постановление вступает в законную силу со дня его принятия.</w:t>
      </w:r>
    </w:p>
    <w:p w:rsidR="008A73AF" w:rsidRPr="008A73AF" w:rsidRDefault="008A73AF" w:rsidP="008A73AF">
      <w:pPr>
        <w:autoSpaceDE w:val="0"/>
        <w:autoSpaceDN w:val="0"/>
        <w:adjustRightInd w:val="0"/>
        <w:ind w:firstLine="720"/>
        <w:jc w:val="both"/>
        <w:rPr>
          <w:rFonts w:ascii="Arial" w:hAnsi="Arial" w:cs="Arial"/>
          <w:sz w:val="26"/>
          <w:szCs w:val="26"/>
        </w:rPr>
      </w:pPr>
    </w:p>
    <w:tbl>
      <w:tblPr>
        <w:tblW w:w="0" w:type="auto"/>
        <w:tblInd w:w="108" w:type="dxa"/>
        <w:tblLook w:val="0000" w:firstRow="0" w:lastRow="0" w:firstColumn="0" w:lastColumn="0" w:noHBand="0" w:noVBand="0"/>
      </w:tblPr>
      <w:tblGrid>
        <w:gridCol w:w="6666"/>
        <w:gridCol w:w="3333"/>
      </w:tblGrid>
      <w:tr w:rsidR="008A73AF" w:rsidRPr="008A73AF">
        <w:tblPrEx>
          <w:tblCellMar>
            <w:top w:w="0" w:type="dxa"/>
            <w:bottom w:w="0" w:type="dxa"/>
          </w:tblCellMar>
        </w:tblPrEx>
        <w:tc>
          <w:tcPr>
            <w:tcW w:w="6666" w:type="dxa"/>
            <w:tcBorders>
              <w:top w:val="nil"/>
              <w:left w:val="nil"/>
              <w:bottom w:val="nil"/>
              <w:right w:val="nil"/>
            </w:tcBorders>
            <w:vAlign w:val="bottom"/>
          </w:tcPr>
          <w:p w:rsidR="008A73AF" w:rsidRPr="008A73AF" w:rsidRDefault="008A73AF" w:rsidP="008A73AF">
            <w:pPr>
              <w:autoSpaceDE w:val="0"/>
              <w:autoSpaceDN w:val="0"/>
              <w:adjustRightInd w:val="0"/>
              <w:ind w:firstLine="0"/>
              <w:rPr>
                <w:rFonts w:ascii="Arial" w:hAnsi="Arial" w:cs="Arial"/>
                <w:sz w:val="26"/>
                <w:szCs w:val="26"/>
              </w:rPr>
            </w:pPr>
            <w:r w:rsidRPr="008A73AF">
              <w:rPr>
                <w:rFonts w:ascii="Arial" w:hAnsi="Arial" w:cs="Arial"/>
                <w:sz w:val="26"/>
                <w:szCs w:val="26"/>
              </w:rPr>
              <w:t>Председательствующий</w:t>
            </w:r>
          </w:p>
        </w:tc>
        <w:tc>
          <w:tcPr>
            <w:tcW w:w="3333" w:type="dxa"/>
            <w:tcBorders>
              <w:top w:val="nil"/>
              <w:left w:val="nil"/>
              <w:bottom w:val="nil"/>
              <w:right w:val="nil"/>
            </w:tcBorders>
            <w:vAlign w:val="bottom"/>
          </w:tcPr>
          <w:p w:rsidR="008A73AF" w:rsidRPr="008A73AF" w:rsidRDefault="008A73AF" w:rsidP="008A73AF">
            <w:pPr>
              <w:autoSpaceDE w:val="0"/>
              <w:autoSpaceDN w:val="0"/>
              <w:adjustRightInd w:val="0"/>
              <w:ind w:firstLine="0"/>
              <w:jc w:val="right"/>
              <w:rPr>
                <w:rFonts w:ascii="Arial" w:hAnsi="Arial" w:cs="Arial"/>
                <w:sz w:val="26"/>
                <w:szCs w:val="26"/>
              </w:rPr>
            </w:pPr>
            <w:r w:rsidRPr="008A73AF">
              <w:rPr>
                <w:rFonts w:ascii="Arial" w:hAnsi="Arial" w:cs="Arial"/>
                <w:sz w:val="26"/>
                <w:szCs w:val="26"/>
              </w:rPr>
              <w:t>Л.Н. Воловик</w:t>
            </w:r>
          </w:p>
        </w:tc>
      </w:tr>
    </w:tbl>
    <w:p w:rsidR="008A73AF" w:rsidRPr="008A73AF" w:rsidRDefault="008A73AF" w:rsidP="008A73AF">
      <w:pPr>
        <w:autoSpaceDE w:val="0"/>
        <w:autoSpaceDN w:val="0"/>
        <w:adjustRightInd w:val="0"/>
        <w:ind w:firstLine="720"/>
        <w:jc w:val="both"/>
        <w:rPr>
          <w:rFonts w:ascii="Arial" w:hAnsi="Arial" w:cs="Arial"/>
          <w:sz w:val="26"/>
          <w:szCs w:val="26"/>
        </w:rPr>
      </w:pPr>
    </w:p>
    <w:tbl>
      <w:tblPr>
        <w:tblW w:w="0" w:type="auto"/>
        <w:tblInd w:w="108" w:type="dxa"/>
        <w:tblLook w:val="0000" w:firstRow="0" w:lastRow="0" w:firstColumn="0" w:lastColumn="0" w:noHBand="0" w:noVBand="0"/>
      </w:tblPr>
      <w:tblGrid>
        <w:gridCol w:w="6666"/>
        <w:gridCol w:w="3333"/>
      </w:tblGrid>
      <w:tr w:rsidR="008A73AF" w:rsidRPr="008A73AF">
        <w:tblPrEx>
          <w:tblCellMar>
            <w:top w:w="0" w:type="dxa"/>
            <w:bottom w:w="0" w:type="dxa"/>
          </w:tblCellMar>
        </w:tblPrEx>
        <w:tc>
          <w:tcPr>
            <w:tcW w:w="6666" w:type="dxa"/>
            <w:tcBorders>
              <w:top w:val="nil"/>
              <w:left w:val="nil"/>
              <w:bottom w:val="nil"/>
              <w:right w:val="nil"/>
            </w:tcBorders>
            <w:vAlign w:val="bottom"/>
          </w:tcPr>
          <w:p w:rsidR="008A73AF" w:rsidRPr="008A73AF" w:rsidRDefault="008A73AF" w:rsidP="008A73AF">
            <w:pPr>
              <w:autoSpaceDE w:val="0"/>
              <w:autoSpaceDN w:val="0"/>
              <w:adjustRightInd w:val="0"/>
              <w:ind w:firstLine="0"/>
              <w:rPr>
                <w:rFonts w:ascii="Arial" w:hAnsi="Arial" w:cs="Arial"/>
                <w:sz w:val="26"/>
                <w:szCs w:val="26"/>
              </w:rPr>
            </w:pPr>
            <w:r w:rsidRPr="008A73AF">
              <w:rPr>
                <w:rFonts w:ascii="Arial" w:hAnsi="Arial" w:cs="Arial"/>
                <w:sz w:val="26"/>
                <w:szCs w:val="26"/>
              </w:rPr>
              <w:t>Судьи</w:t>
            </w:r>
          </w:p>
        </w:tc>
        <w:tc>
          <w:tcPr>
            <w:tcW w:w="3333" w:type="dxa"/>
            <w:tcBorders>
              <w:top w:val="nil"/>
              <w:left w:val="nil"/>
              <w:bottom w:val="nil"/>
              <w:right w:val="nil"/>
            </w:tcBorders>
            <w:vAlign w:val="bottom"/>
          </w:tcPr>
          <w:p w:rsidR="008A73AF" w:rsidRPr="008A73AF" w:rsidRDefault="008A73AF" w:rsidP="008A73AF">
            <w:pPr>
              <w:autoSpaceDE w:val="0"/>
              <w:autoSpaceDN w:val="0"/>
              <w:adjustRightInd w:val="0"/>
              <w:ind w:firstLine="0"/>
              <w:jc w:val="right"/>
              <w:rPr>
                <w:rFonts w:ascii="Arial" w:hAnsi="Arial" w:cs="Arial"/>
                <w:sz w:val="26"/>
                <w:szCs w:val="26"/>
              </w:rPr>
            </w:pPr>
            <w:r w:rsidRPr="008A73AF">
              <w:rPr>
                <w:rFonts w:ascii="Arial" w:hAnsi="Arial" w:cs="Arial"/>
                <w:sz w:val="26"/>
                <w:szCs w:val="26"/>
              </w:rPr>
              <w:t xml:space="preserve">Т.Н. </w:t>
            </w:r>
            <w:proofErr w:type="spellStart"/>
            <w:r w:rsidRPr="008A73AF">
              <w:rPr>
                <w:rFonts w:ascii="Arial" w:hAnsi="Arial" w:cs="Arial"/>
                <w:sz w:val="26"/>
                <w:szCs w:val="26"/>
              </w:rPr>
              <w:t>Драбо</w:t>
            </w:r>
            <w:proofErr w:type="spellEnd"/>
            <w:r w:rsidRPr="008A73AF">
              <w:rPr>
                <w:rFonts w:ascii="Arial" w:hAnsi="Arial" w:cs="Arial"/>
                <w:sz w:val="26"/>
                <w:szCs w:val="26"/>
              </w:rPr>
              <w:br/>
              <w:t>Л.А. Черных</w:t>
            </w:r>
          </w:p>
        </w:tc>
      </w:tr>
    </w:tbl>
    <w:p w:rsidR="008A73AF" w:rsidRPr="008A73AF" w:rsidRDefault="008A73AF" w:rsidP="008A73AF">
      <w:pPr>
        <w:autoSpaceDE w:val="0"/>
        <w:autoSpaceDN w:val="0"/>
        <w:adjustRightInd w:val="0"/>
        <w:ind w:firstLine="720"/>
        <w:jc w:val="both"/>
        <w:rPr>
          <w:rFonts w:ascii="Arial" w:hAnsi="Arial" w:cs="Arial"/>
          <w:sz w:val="26"/>
          <w:szCs w:val="26"/>
        </w:rPr>
      </w:pPr>
    </w:p>
    <w:p w:rsidR="00046A83" w:rsidRDefault="00046A83"/>
    <w:sectPr w:rsidR="00046A83" w:rsidSect="00F33EE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AF"/>
    <w:rsid w:val="00046A83"/>
    <w:rsid w:val="008A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A73AF"/>
    <w:pPr>
      <w:autoSpaceDE w:val="0"/>
      <w:autoSpaceDN w:val="0"/>
      <w:adjustRightInd w:val="0"/>
      <w:spacing w:before="108" w:after="108"/>
      <w:ind w:firstLine="0"/>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73AF"/>
    <w:rPr>
      <w:rFonts w:ascii="Arial" w:hAnsi="Arial" w:cs="Arial"/>
      <w:b/>
      <w:bCs/>
      <w:color w:val="26282F"/>
      <w:sz w:val="24"/>
      <w:szCs w:val="24"/>
    </w:rPr>
  </w:style>
  <w:style w:type="character" w:customStyle="1" w:styleId="a3">
    <w:name w:val="Гипертекстовая ссылка"/>
    <w:basedOn w:val="a0"/>
    <w:uiPriority w:val="99"/>
    <w:rsid w:val="008A73AF"/>
    <w:rPr>
      <w:color w:val="106BBE"/>
    </w:rPr>
  </w:style>
  <w:style w:type="paragraph" w:customStyle="1" w:styleId="a4">
    <w:name w:val="Нормальный (таблица)"/>
    <w:basedOn w:val="a"/>
    <w:next w:val="a"/>
    <w:uiPriority w:val="99"/>
    <w:rsid w:val="008A73AF"/>
    <w:pPr>
      <w:autoSpaceDE w:val="0"/>
      <w:autoSpaceDN w:val="0"/>
      <w:adjustRightInd w:val="0"/>
      <w:ind w:firstLine="0"/>
      <w:jc w:val="both"/>
    </w:pPr>
    <w:rPr>
      <w:rFonts w:ascii="Arial" w:hAnsi="Arial" w:cs="Arial"/>
      <w:sz w:val="24"/>
      <w:szCs w:val="24"/>
    </w:rPr>
  </w:style>
  <w:style w:type="paragraph" w:customStyle="1" w:styleId="a5">
    <w:name w:val="Прижатый влево"/>
    <w:basedOn w:val="a"/>
    <w:next w:val="a"/>
    <w:uiPriority w:val="99"/>
    <w:rsid w:val="008A73AF"/>
    <w:pPr>
      <w:autoSpaceDE w:val="0"/>
      <w:autoSpaceDN w:val="0"/>
      <w:adjustRightInd w:val="0"/>
      <w:ind w:firstLine="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A73AF"/>
    <w:pPr>
      <w:autoSpaceDE w:val="0"/>
      <w:autoSpaceDN w:val="0"/>
      <w:adjustRightInd w:val="0"/>
      <w:spacing w:before="108" w:after="108"/>
      <w:ind w:firstLine="0"/>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73AF"/>
    <w:rPr>
      <w:rFonts w:ascii="Arial" w:hAnsi="Arial" w:cs="Arial"/>
      <w:b/>
      <w:bCs/>
      <w:color w:val="26282F"/>
      <w:sz w:val="24"/>
      <w:szCs w:val="24"/>
    </w:rPr>
  </w:style>
  <w:style w:type="character" w:customStyle="1" w:styleId="a3">
    <w:name w:val="Гипертекстовая ссылка"/>
    <w:basedOn w:val="a0"/>
    <w:uiPriority w:val="99"/>
    <w:rsid w:val="008A73AF"/>
    <w:rPr>
      <w:color w:val="106BBE"/>
    </w:rPr>
  </w:style>
  <w:style w:type="paragraph" w:customStyle="1" w:styleId="a4">
    <w:name w:val="Нормальный (таблица)"/>
    <w:basedOn w:val="a"/>
    <w:next w:val="a"/>
    <w:uiPriority w:val="99"/>
    <w:rsid w:val="008A73AF"/>
    <w:pPr>
      <w:autoSpaceDE w:val="0"/>
      <w:autoSpaceDN w:val="0"/>
      <w:adjustRightInd w:val="0"/>
      <w:ind w:firstLine="0"/>
      <w:jc w:val="both"/>
    </w:pPr>
    <w:rPr>
      <w:rFonts w:ascii="Arial" w:hAnsi="Arial" w:cs="Arial"/>
      <w:sz w:val="24"/>
      <w:szCs w:val="24"/>
    </w:rPr>
  </w:style>
  <w:style w:type="paragraph" w:customStyle="1" w:styleId="a5">
    <w:name w:val="Прижатый влево"/>
    <w:basedOn w:val="a"/>
    <w:next w:val="a"/>
    <w:uiPriority w:val="99"/>
    <w:rsid w:val="008A73AF"/>
    <w:pPr>
      <w:autoSpaceDE w:val="0"/>
      <w:autoSpaceDN w:val="0"/>
      <w:adjustRightInd w:val="0"/>
      <w:ind w:firstLine="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1800785.1000" TargetMode="External"/><Relationship Id="rId18" Type="http://schemas.openxmlformats.org/officeDocument/2006/relationships/hyperlink" Target="garantF1://80626.1000" TargetMode="External"/><Relationship Id="rId26" Type="http://schemas.openxmlformats.org/officeDocument/2006/relationships/hyperlink" Target="garantF1://12088724.0" TargetMode="External"/><Relationship Id="rId21" Type="http://schemas.openxmlformats.org/officeDocument/2006/relationships/hyperlink" Target="garantF1://79723.1007" TargetMode="External"/><Relationship Id="rId34" Type="http://schemas.openxmlformats.org/officeDocument/2006/relationships/hyperlink" Target="garantF1://12027526.286" TargetMode="External"/><Relationship Id="rId7" Type="http://schemas.openxmlformats.org/officeDocument/2006/relationships/hyperlink" Target="garantF1://54110479.0" TargetMode="External"/><Relationship Id="rId12" Type="http://schemas.openxmlformats.org/officeDocument/2006/relationships/hyperlink" Target="garantF1://11800785.2" TargetMode="External"/><Relationship Id="rId17" Type="http://schemas.openxmlformats.org/officeDocument/2006/relationships/hyperlink" Target="garantF1://79723.0" TargetMode="External"/><Relationship Id="rId25" Type="http://schemas.openxmlformats.org/officeDocument/2006/relationships/hyperlink" Target="garantF1://12088724.1011" TargetMode="External"/><Relationship Id="rId33" Type="http://schemas.openxmlformats.org/officeDocument/2006/relationships/hyperlink" Target="garantF1://12027526.274" TargetMode="External"/><Relationship Id="rId2" Type="http://schemas.microsoft.com/office/2007/relationships/stylesWithEffects" Target="stylesWithEffects.xml"/><Relationship Id="rId16" Type="http://schemas.openxmlformats.org/officeDocument/2006/relationships/hyperlink" Target="garantF1://79723.1008" TargetMode="External"/><Relationship Id="rId20" Type="http://schemas.openxmlformats.org/officeDocument/2006/relationships/hyperlink" Target="garantF1://80626.1000" TargetMode="External"/><Relationship Id="rId29" Type="http://schemas.openxmlformats.org/officeDocument/2006/relationships/hyperlink" Target="garantF1://12027526.286" TargetMode="External"/><Relationship Id="rId1" Type="http://schemas.openxmlformats.org/officeDocument/2006/relationships/styles" Target="styles.xml"/><Relationship Id="rId6" Type="http://schemas.openxmlformats.org/officeDocument/2006/relationships/hyperlink" Target="garantF1://54110479.0" TargetMode="External"/><Relationship Id="rId11" Type="http://schemas.openxmlformats.org/officeDocument/2006/relationships/hyperlink" Target="garantF1://11800785.0" TargetMode="External"/><Relationship Id="rId24" Type="http://schemas.openxmlformats.org/officeDocument/2006/relationships/hyperlink" Target="garantF1://12056135.0" TargetMode="External"/><Relationship Id="rId32" Type="http://schemas.openxmlformats.org/officeDocument/2006/relationships/hyperlink" Target="garantF1://12027526.48" TargetMode="External"/><Relationship Id="rId37" Type="http://schemas.openxmlformats.org/officeDocument/2006/relationships/theme" Target="theme/theme1.xml"/><Relationship Id="rId5" Type="http://schemas.openxmlformats.org/officeDocument/2006/relationships/hyperlink" Target="garantF1://54110479.0" TargetMode="External"/><Relationship Id="rId15" Type="http://schemas.openxmlformats.org/officeDocument/2006/relationships/hyperlink" Target="garantF1://11800785.202" TargetMode="External"/><Relationship Id="rId23" Type="http://schemas.openxmlformats.org/officeDocument/2006/relationships/hyperlink" Target="garantF1://12056135.14" TargetMode="External"/><Relationship Id="rId28" Type="http://schemas.openxmlformats.org/officeDocument/2006/relationships/hyperlink" Target="garantF1://12027526.7000" TargetMode="External"/><Relationship Id="rId36" Type="http://schemas.openxmlformats.org/officeDocument/2006/relationships/fontTable" Target="fontTable.xml"/><Relationship Id="rId10" Type="http://schemas.openxmlformats.org/officeDocument/2006/relationships/hyperlink" Target="garantF1://11800785.1" TargetMode="External"/><Relationship Id="rId19" Type="http://schemas.openxmlformats.org/officeDocument/2006/relationships/hyperlink" Target="garantF1://80626.0" TargetMode="External"/><Relationship Id="rId31" Type="http://schemas.openxmlformats.org/officeDocument/2006/relationships/hyperlink" Target="garantF1://12027526.288" TargetMode="External"/><Relationship Id="rId4" Type="http://schemas.openxmlformats.org/officeDocument/2006/relationships/webSettings" Target="webSettings.xml"/><Relationship Id="rId9" Type="http://schemas.openxmlformats.org/officeDocument/2006/relationships/hyperlink" Target="garantF1://12027526.19801" TargetMode="External"/><Relationship Id="rId14" Type="http://schemas.openxmlformats.org/officeDocument/2006/relationships/hyperlink" Target="garantF1://11800785.20000" TargetMode="External"/><Relationship Id="rId22" Type="http://schemas.openxmlformats.org/officeDocument/2006/relationships/hyperlink" Target="garantF1://79723.0" TargetMode="External"/><Relationship Id="rId27" Type="http://schemas.openxmlformats.org/officeDocument/2006/relationships/hyperlink" Target="garantF1://11800785.1000" TargetMode="External"/><Relationship Id="rId30" Type="http://schemas.openxmlformats.org/officeDocument/2006/relationships/hyperlink" Target="garantF1://12027526.287" TargetMode="External"/><Relationship Id="rId35" Type="http://schemas.openxmlformats.org/officeDocument/2006/relationships/hyperlink" Target="garantF1://54110479.0" TargetMode="External"/><Relationship Id="rId8" Type="http://schemas.openxmlformats.org/officeDocument/2006/relationships/hyperlink" Target="garantF1://12027526.480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2514</Words>
  <Characters>14335</Characters>
  <Application>Microsoft Office Word</Application>
  <DocSecurity>0</DocSecurity>
  <Lines>119</Lines>
  <Paragraphs>33</Paragraphs>
  <ScaleCrop>false</ScaleCrop>
  <Company/>
  <LinksUpToDate>false</LinksUpToDate>
  <CharactersWithSpaces>16816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dc:creator>
  <cp:lastModifiedBy>Тарасов</cp:lastModifiedBy>
  <cp:revision>1</cp:revision>
  <dcterms:created xsi:type="dcterms:W3CDTF">2013-10-22T03:16:00Z</dcterms:created>
  <dcterms:modified xsi:type="dcterms:W3CDTF">2013-10-22T03:17:00Z</dcterms:modified>
</cp:coreProperties>
</file>