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FB6" w:rsidRDefault="00DA0FB6" w:rsidP="00DA0FB6">
      <w:pPr>
        <w:spacing w:after="0"/>
        <w:ind w:left="-284" w:right="-598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A0FB6">
        <w:rPr>
          <w:rFonts w:ascii="Times New Roman" w:hAnsi="Times New Roman" w:cs="Times New Roman"/>
          <w:sz w:val="28"/>
          <w:szCs w:val="28"/>
        </w:rPr>
        <w:t xml:space="preserve">Законопроект №322233-8 </w:t>
      </w:r>
      <w:r w:rsidR="003765AC">
        <w:rPr>
          <w:rFonts w:ascii="Times New Roman" w:hAnsi="Times New Roman" w:cs="Times New Roman"/>
          <w:sz w:val="28"/>
          <w:szCs w:val="28"/>
        </w:rPr>
        <w:t>«</w:t>
      </w:r>
      <w:r w:rsidRPr="00DA0FB6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</w:t>
      </w:r>
    </w:p>
    <w:p w:rsidR="0013410C" w:rsidRDefault="00DA0FB6" w:rsidP="00DA0FB6">
      <w:pPr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  <w:r w:rsidRPr="00DA0FB6">
        <w:rPr>
          <w:rFonts w:ascii="Times New Roman" w:hAnsi="Times New Roman" w:cs="Times New Roman"/>
          <w:sz w:val="28"/>
          <w:szCs w:val="28"/>
        </w:rPr>
        <w:t>"Технический регламент о безопасности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B6">
        <w:rPr>
          <w:rFonts w:ascii="Times New Roman" w:hAnsi="Times New Roman" w:cs="Times New Roman"/>
          <w:sz w:val="28"/>
          <w:szCs w:val="28"/>
        </w:rPr>
        <w:t>сооружений"</w:t>
      </w:r>
      <w:r w:rsidR="003765AC">
        <w:rPr>
          <w:rFonts w:ascii="Times New Roman" w:hAnsi="Times New Roman" w:cs="Times New Roman"/>
          <w:sz w:val="28"/>
          <w:szCs w:val="28"/>
        </w:rPr>
        <w:t>»</w:t>
      </w:r>
    </w:p>
    <w:p w:rsidR="003765AC" w:rsidRDefault="003765AC" w:rsidP="00DA0FB6">
      <w:pPr>
        <w:ind w:left="-284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DA0FB6" w:rsidRPr="00DA0FB6" w:rsidRDefault="00DA0FB6" w:rsidP="00DA0FB6">
      <w:pPr>
        <w:jc w:val="both"/>
        <w:rPr>
          <w:rFonts w:ascii="Times New Roman" w:hAnsi="Times New Roman" w:cs="Times New Roman"/>
          <w:sz w:val="28"/>
          <w:szCs w:val="28"/>
        </w:rPr>
      </w:pPr>
      <w:r w:rsidRPr="00DA0FB6">
        <w:rPr>
          <w:rFonts w:ascii="Times New Roman" w:hAnsi="Times New Roman" w:cs="Times New Roman"/>
          <w:sz w:val="28"/>
          <w:szCs w:val="28"/>
        </w:rPr>
        <w:t>1) в части 2 статьи 5 слова "в указанные в частях 1 и 7 статьи 6 настоящего Федерального закона перечни, или требований специальных технических условий" заменить словами "в указанный в части 1 статьи 6 настоящего Федерального закона перечень, и (или) стандартов организаций, и (или) документов по стандартизации иностранных государств, и (или) документов по стандартизации в отношении объектов стандартизации, предусмотренных статьей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B6">
        <w:rPr>
          <w:rFonts w:ascii="Times New Roman" w:hAnsi="Times New Roman" w:cs="Times New Roman"/>
          <w:sz w:val="28"/>
          <w:szCs w:val="28"/>
        </w:rPr>
        <w:t>от 29 июня 2015 года № 162-ФЗ "О стандартизации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FB6">
        <w:rPr>
          <w:rFonts w:ascii="Times New Roman" w:hAnsi="Times New Roman" w:cs="Times New Roman"/>
          <w:sz w:val="28"/>
          <w:szCs w:val="28"/>
        </w:rPr>
        <w:t>Федерации"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5"/>
        <w:gridCol w:w="7736"/>
      </w:tblGrid>
      <w:tr w:rsidR="00DA0FB6" w:rsidTr="000E76C0">
        <w:tc>
          <w:tcPr>
            <w:tcW w:w="7285" w:type="dxa"/>
          </w:tcPr>
          <w:p w:rsidR="00DA0FB6" w:rsidRDefault="00DA0FB6" w:rsidP="00DA0FB6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sz w:val="28"/>
                <w:szCs w:val="28"/>
              </w:rPr>
              <w:t>Статья 5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 xml:space="preserve"> (Старая редакция)</w:t>
            </w:r>
          </w:p>
          <w:p w:rsidR="00DA0FB6" w:rsidRDefault="00DA0FB6" w:rsidP="00DA0FB6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FB6">
              <w:rPr>
                <w:rFonts w:ascii="Times New Roman" w:hAnsi="Times New Roman" w:cs="Times New Roman"/>
                <w:sz w:val="28"/>
                <w:szCs w:val="28"/>
              </w:rPr>
      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      </w:r>
          </w:p>
        </w:tc>
        <w:tc>
          <w:tcPr>
            <w:tcW w:w="7736" w:type="dxa"/>
          </w:tcPr>
          <w:p w:rsidR="00DA0FB6" w:rsidRPr="00236F79" w:rsidRDefault="00DA0FB6" w:rsidP="00DA0FB6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sz w:val="28"/>
                <w:szCs w:val="28"/>
              </w:rPr>
              <w:t>Статья 5</w:t>
            </w:r>
            <w:r w:rsidR="00236F79" w:rsidRPr="00035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F79" w:rsidRPr="00236F79">
              <w:rPr>
                <w:rFonts w:ascii="Times New Roman" w:hAnsi="Times New Roman" w:cs="Times New Roman"/>
                <w:sz w:val="28"/>
                <w:szCs w:val="28"/>
              </w:rPr>
              <w:t>(Новая редакция)</w:t>
            </w:r>
          </w:p>
          <w:p w:rsidR="00DA0FB6" w:rsidRDefault="00DA0FB6" w:rsidP="00DA0FB6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t xml:space="preserve"> </w:t>
            </w:r>
            <w:r w:rsidRPr="00DA0FB6">
              <w:rPr>
                <w:rFonts w:ascii="Times New Roman" w:hAnsi="Times New Roman" w:cs="Times New Roman"/>
                <w:sz w:val="28"/>
                <w:szCs w:val="28"/>
              </w:rPr>
      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FB6">
              <w:rPr>
                <w:rFonts w:ascii="Times New Roman" w:hAnsi="Times New Roman" w:cs="Times New Roman"/>
                <w:sz w:val="28"/>
                <w:szCs w:val="28"/>
              </w:rPr>
              <w:t>в указанный в части 1 статьи 6 настоящего Федерального закона перечень, и (или) стандартов организаций, и (или) документов по стандартизации иностранных государств, и (или) документов по стандартизации в отношении объектов стандартизации, предусмотренных статьей 6 Федерального закона от 29 июня 2015 года № 162-ФЗ "О стандартизации в Российской Федерации.</w:t>
            </w:r>
          </w:p>
        </w:tc>
      </w:tr>
    </w:tbl>
    <w:p w:rsidR="00DA0FB6" w:rsidRDefault="00DA0FB6" w:rsidP="00DA0FB6">
      <w:pPr>
        <w:ind w:right="-598" w:firstLine="284"/>
        <w:rPr>
          <w:rFonts w:ascii="Times New Roman" w:hAnsi="Times New Roman" w:cs="Times New Roman"/>
          <w:sz w:val="28"/>
          <w:szCs w:val="28"/>
        </w:rPr>
      </w:pPr>
    </w:p>
    <w:p w:rsidR="00BE3014" w:rsidRDefault="00BE3014" w:rsidP="00DA0FB6">
      <w:pPr>
        <w:ind w:right="-598" w:firstLine="284"/>
        <w:rPr>
          <w:rFonts w:ascii="Times New Roman" w:hAnsi="Times New Roman" w:cs="Times New Roman"/>
          <w:sz w:val="28"/>
          <w:szCs w:val="28"/>
        </w:rPr>
      </w:pPr>
    </w:p>
    <w:p w:rsidR="00BE3014" w:rsidRDefault="00BE3014" w:rsidP="00DA0FB6">
      <w:pPr>
        <w:ind w:right="-598" w:firstLine="284"/>
        <w:rPr>
          <w:rFonts w:ascii="Times New Roman" w:hAnsi="Times New Roman" w:cs="Times New Roman"/>
          <w:sz w:val="28"/>
          <w:szCs w:val="28"/>
        </w:rPr>
      </w:pPr>
    </w:p>
    <w:p w:rsidR="00236F79" w:rsidRDefault="00236F79" w:rsidP="00DA0FB6">
      <w:pPr>
        <w:ind w:right="-598" w:firstLine="284"/>
        <w:rPr>
          <w:rFonts w:ascii="Times New Roman" w:hAnsi="Times New Roman" w:cs="Times New Roman"/>
          <w:sz w:val="28"/>
          <w:szCs w:val="28"/>
        </w:rPr>
      </w:pPr>
    </w:p>
    <w:p w:rsidR="00236F79" w:rsidRDefault="00236F79" w:rsidP="00DA0FB6">
      <w:pPr>
        <w:ind w:right="-598" w:firstLine="284"/>
        <w:rPr>
          <w:rFonts w:ascii="Times New Roman" w:hAnsi="Times New Roman" w:cs="Times New Roman"/>
          <w:sz w:val="28"/>
          <w:szCs w:val="28"/>
        </w:rPr>
      </w:pPr>
    </w:p>
    <w:p w:rsidR="00DA0FB6" w:rsidRDefault="00DA0FB6" w:rsidP="00BE3014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  <w:r w:rsidRPr="00DA0FB6">
        <w:rPr>
          <w:rFonts w:ascii="Times New Roman" w:hAnsi="Times New Roman" w:cs="Times New Roman"/>
          <w:sz w:val="28"/>
          <w:szCs w:val="28"/>
        </w:rPr>
        <w:t>2) статью 6 изложить в следующей редакции:</w:t>
      </w:r>
    </w:p>
    <w:p w:rsidR="001C79A4" w:rsidRDefault="001C79A4" w:rsidP="00BE3014">
      <w:pPr>
        <w:spacing w:after="0"/>
        <w:ind w:right="-59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7508"/>
      </w:tblGrid>
      <w:tr w:rsidR="00DA0FB6" w:rsidTr="00DA0FB6">
        <w:tc>
          <w:tcPr>
            <w:tcW w:w="7621" w:type="dxa"/>
          </w:tcPr>
          <w:p w:rsidR="00BE3014" w:rsidRPr="00236F79" w:rsidRDefault="00BE3014" w:rsidP="00236F79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b/>
                <w:sz w:val="28"/>
                <w:szCs w:val="28"/>
              </w:rPr>
              <w:t>Статья 6.</w:t>
            </w:r>
            <w:r w:rsidR="0023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>(Старая редакция)</w:t>
            </w:r>
          </w:p>
          <w:p w:rsidR="00BE3014" w:rsidRPr="001C79A4" w:rsidRDefault="00BE3014" w:rsidP="00BE301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sz w:val="28"/>
                <w:szCs w:val="28"/>
              </w:rPr>
              <w:t>Документы в области стандартизации, в результате применения которых обеспечивается соблюдение требований настоящего Федерального закона</w:t>
            </w:r>
          </w:p>
          <w:p w:rsidR="00BE3014" w:rsidRPr="001C79A4" w:rsidRDefault="00BE3014" w:rsidP="00BE301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3014" w:rsidRPr="001C79A4" w:rsidRDefault="00BE3014" w:rsidP="00BE301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bookmarkStart w:id="0" w:name="Par113"/>
            <w:bookmarkEnd w:id="0"/>
            <w:r w:rsidRPr="001C79A4">
              <w:rPr>
                <w:sz w:val="28"/>
                <w:szCs w:val="28"/>
              </w:rPr>
              <w:t xml:space="preserve">1. Правительство Российской Федерации утверждает </w:t>
            </w:r>
            <w:hyperlink r:id="rId6" w:history="1">
              <w:r w:rsidRPr="001C79A4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1C79A4">
              <w:rPr>
                <w:sz w:val="28"/>
                <w:szCs w:val="28"/>
              </w:rPr>
      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      </w:r>
          </w:p>
          <w:p w:rsidR="00BE3014" w:rsidRPr="001C79A4" w:rsidRDefault="00BE3014" w:rsidP="00BE301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 xml:space="preserve">2. В перечень национальных стандартов и сводов правил, указанный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 w:rsidRPr="001C79A4">
                <w:rPr>
                  <w:color w:val="0000FF"/>
                  <w:sz w:val="28"/>
                  <w:szCs w:val="28"/>
                </w:rPr>
                <w:t>части 1</w:t>
              </w:r>
            </w:hyperlink>
            <w:r w:rsidRPr="001C79A4">
              <w:rPr>
                <w:sz w:val="28"/>
                <w:szCs w:val="28"/>
              </w:rPr>
      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      </w:r>
          </w:p>
          <w:p w:rsidR="00BE3014" w:rsidRPr="001C79A4" w:rsidRDefault="00BE3014" w:rsidP="00BE301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 xml:space="preserve">3. В перечень национальных стандартов и сводов правил, указанный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 w:rsidRPr="001C79A4">
                <w:rPr>
                  <w:color w:val="0000FF"/>
                  <w:sz w:val="28"/>
                  <w:szCs w:val="28"/>
                </w:rPr>
                <w:t>части 1</w:t>
              </w:r>
            </w:hyperlink>
            <w:r w:rsidRPr="001C79A4">
              <w:rPr>
                <w:sz w:val="28"/>
                <w:szCs w:val="28"/>
              </w:rPr>
      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</w:t>
            </w:r>
            <w:r w:rsidRPr="001C79A4">
              <w:rPr>
                <w:sz w:val="28"/>
                <w:szCs w:val="28"/>
              </w:rPr>
              <w:lastRenderedPageBreak/>
              <w:t>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      </w:r>
          </w:p>
          <w:p w:rsidR="00BE3014" w:rsidRPr="001C79A4" w:rsidRDefault="00BE3014" w:rsidP="00BE301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 xml:space="preserve">4. Национальные стандарты и своды правил, включенные в указанный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 w:rsidRPr="001C79A4">
                <w:rPr>
                  <w:color w:val="0000FF"/>
                  <w:sz w:val="28"/>
                  <w:szCs w:val="28"/>
                </w:rPr>
                <w:t>части 1</w:t>
              </w:r>
            </w:hyperlink>
            <w:r w:rsidRPr="001C79A4">
              <w:rPr>
                <w:sz w:val="28"/>
                <w:szCs w:val="28"/>
              </w:rPr>
      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      </w:r>
          </w:p>
          <w:p w:rsidR="00BE3014" w:rsidRPr="001C79A4" w:rsidRDefault="00BE3014" w:rsidP="00BE301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 xml:space="preserve">5. Национальный </w:t>
            </w:r>
            <w:hyperlink r:id="rId7" w:history="1">
              <w:r w:rsidRPr="001C79A4">
                <w:rPr>
                  <w:color w:val="0000FF"/>
                  <w:sz w:val="28"/>
                  <w:szCs w:val="28"/>
                </w:rPr>
                <w:t>орган</w:t>
              </w:r>
            </w:hyperlink>
            <w:r w:rsidRPr="001C79A4">
              <w:rPr>
                <w:sz w:val="28"/>
                <w:szCs w:val="28"/>
              </w:rPr>
      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 w:rsidRPr="001C79A4">
                <w:rPr>
                  <w:color w:val="0000FF"/>
                  <w:sz w:val="28"/>
                  <w:szCs w:val="28"/>
                </w:rPr>
                <w:t>части 1</w:t>
              </w:r>
            </w:hyperlink>
            <w:r w:rsidRPr="001C79A4">
              <w:rPr>
                <w:sz w:val="28"/>
                <w:szCs w:val="28"/>
              </w:rPr>
              <w:t xml:space="preserve"> настоящей статьи перечень.</w:t>
            </w:r>
          </w:p>
          <w:p w:rsidR="00BE3014" w:rsidRPr="001C79A4" w:rsidRDefault="00BE3014" w:rsidP="00BE301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 xml:space="preserve">6. Национальные стандарты и своды правил, включенные в указанный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 w:rsidRPr="001C79A4">
                <w:rPr>
                  <w:color w:val="0000FF"/>
                  <w:sz w:val="28"/>
                  <w:szCs w:val="28"/>
                </w:rPr>
                <w:t>части 1</w:t>
              </w:r>
            </w:hyperlink>
            <w:r w:rsidRPr="001C79A4">
              <w:rPr>
                <w:sz w:val="28"/>
                <w:szCs w:val="28"/>
              </w:rPr>
              <w:t xml:space="preserve"> настоящей статьи перечень, подлежат ревизии и в необходимых случаях пересмотру и (или) актуализации не реже чем каждые пять </w:t>
            </w:r>
            <w:r w:rsidRPr="001C79A4">
              <w:rPr>
                <w:sz w:val="28"/>
                <w:szCs w:val="28"/>
              </w:rPr>
              <w:lastRenderedPageBreak/>
              <w:t>лет.</w:t>
            </w:r>
          </w:p>
          <w:p w:rsidR="00BE3014" w:rsidRPr="001C79A4" w:rsidRDefault="00BE3014" w:rsidP="00BE301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1" w:name="Par119"/>
            <w:bookmarkEnd w:id="1"/>
            <w:r w:rsidRPr="001C79A4">
              <w:rPr>
                <w:sz w:val="28"/>
                <w:szCs w:val="28"/>
              </w:rPr>
              <w:t xml:space="preserve">7. Национальным органом Российской Федерации по стандартизации в соответствии с </w:t>
            </w:r>
            <w:hyperlink r:id="rId8" w:history="1">
              <w:r w:rsidRPr="001C79A4">
                <w:rPr>
                  <w:color w:val="0000FF"/>
                  <w:sz w:val="28"/>
                  <w:szCs w:val="28"/>
                </w:rPr>
                <w:t>законодательством</w:t>
              </w:r>
            </w:hyperlink>
            <w:r w:rsidRPr="001C79A4">
              <w:rPr>
                <w:sz w:val="28"/>
                <w:szCs w:val="28"/>
              </w:rPr>
      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      </w:r>
            <w:hyperlink r:id="rId9" w:history="1">
              <w:r w:rsidRPr="001C79A4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1C79A4">
              <w:rPr>
                <w:sz w:val="28"/>
                <w:szCs w:val="28"/>
              </w:rPr>
      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      </w:r>
          </w:p>
          <w:p w:rsidR="00BE3014" w:rsidRPr="001C79A4" w:rsidRDefault="00BE3014" w:rsidP="00BE301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 w:rsidRPr="001C79A4">
                <w:rPr>
                  <w:color w:val="0000FF"/>
                  <w:sz w:val="28"/>
                  <w:szCs w:val="28"/>
                </w:rPr>
                <w:t>части 1</w:t>
              </w:r>
            </w:hyperlink>
            <w:r w:rsidRPr="001C79A4">
              <w:rPr>
                <w:sz w:val="28"/>
                <w:szCs w:val="28"/>
              </w:rPr>
      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      </w:r>
            <w:hyperlink r:id="rId10" w:history="1">
              <w:r w:rsidRPr="001C79A4">
                <w:rPr>
                  <w:color w:val="0000FF"/>
                  <w:sz w:val="28"/>
                  <w:szCs w:val="28"/>
                </w:rPr>
                <w:t>порядке</w:t>
              </w:r>
            </w:hyperlink>
            <w:r w:rsidRPr="001C79A4">
              <w:rPr>
                <w:sz w:val="28"/>
                <w:szCs w:val="28"/>
              </w:rPr>
              <w:t>, установленном уполномоченным федеральным органом исполнительной власти.</w:t>
            </w:r>
          </w:p>
          <w:p w:rsidR="00BE3014" w:rsidRPr="001C79A4" w:rsidRDefault="00BE3014" w:rsidP="00BE301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</w:t>
            </w:r>
            <w:r w:rsidRPr="001C79A4">
              <w:rPr>
                <w:sz w:val="28"/>
                <w:szCs w:val="28"/>
              </w:rPr>
              <w:lastRenderedPageBreak/>
              <w:t>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      </w:r>
          </w:p>
          <w:p w:rsidR="00DA0FB6" w:rsidRPr="001C79A4" w:rsidRDefault="00DA0FB6" w:rsidP="00BE3014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lastRenderedPageBreak/>
              <w:t>Статья 6.</w:t>
            </w: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236F79" w:rsidRPr="00236F79">
              <w:rPr>
                <w:rFonts w:ascii="Times New Roman" w:hAnsi="Times New Roman" w:cs="Times New Roman"/>
                <w:sz w:val="28"/>
                <w:szCs w:val="28"/>
              </w:rPr>
              <w:t>(Новая редакция)</w:t>
            </w: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Документы по стандартизации, в результате применения которых обеспечивается соблюдение требований настоящего Федерального закона</w:t>
            </w: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 Уполномоченный Правительством Российской Федерации</w:t>
            </w: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федеральный орган исполнительной власти утверждает перечень национальных стандартов и сводов правил (частей таких стандартов и сводов правил), в результате применения которых на добровольной основе обеспечивается соблюдение требований настоящего Федерального закона. В указанный перечень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архитектурно-строительного проектирования (включая изыскания), строительства, монтажа, наладки, эксплуатации и утилизации (сноса) по одному предмету с учетом различных подходов к обеспечению безопасности зданий и сооружений. При этом застройщик</w:t>
            </w: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>(заказчик) вправе самостоятельно определить, в соответствии с каким из указанных требований, подходов будут осуществляться архитектурно- строительное проектирование (включая инженерные изыскания), строительство, реконструкция, капитальный ремонт и снос (демонтаж) здания или сооружения.</w:t>
            </w: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2. Применение документов по стандартизации иностранных</w:t>
            </w: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государств для оценки соответствия архитектурных, функционально - технологических, конструктивных и инженерно-технических решений и мероприятий, предусмотренных проектной документацией, требованиям,</w:t>
            </w: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установленным настоящим Федеральным законом, допускается в порядке, установленном Правительством Российской Федерации.</w:t>
            </w: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BE3014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>3. Применение стандартов организаций для оценки соответствия архитектурных, функционально-технологических, конструктивных и инженерно-технических решений и мероприятий, предусмотренных</w:t>
            </w:r>
          </w:p>
          <w:p w:rsidR="00DA0FB6" w:rsidRPr="001C79A4" w:rsidRDefault="00BE3014" w:rsidP="00BE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проектной документацией, требованиям, установленным настоящим Федеральным законом, допускается в случае, если они зарегистрированы в Федеральном информационном фонде стандартов в установленном законодательством Российской Федерации порядке."</w:t>
            </w:r>
          </w:p>
        </w:tc>
      </w:tr>
    </w:tbl>
    <w:p w:rsidR="00DA0FB6" w:rsidRPr="00672D93" w:rsidRDefault="00DA0FB6" w:rsidP="00DA0FB6">
      <w:pPr>
        <w:ind w:right="-598"/>
        <w:rPr>
          <w:rFonts w:ascii="Times New Roman" w:hAnsi="Times New Roman" w:cs="Times New Roman"/>
          <w:sz w:val="28"/>
          <w:szCs w:val="28"/>
        </w:rPr>
      </w:pPr>
    </w:p>
    <w:p w:rsidR="001C79A4" w:rsidRPr="00672D93" w:rsidRDefault="001C79A4" w:rsidP="00DA0FB6">
      <w:pPr>
        <w:ind w:right="-598"/>
        <w:rPr>
          <w:rFonts w:ascii="Times New Roman" w:hAnsi="Times New Roman" w:cs="Times New Roman"/>
          <w:kern w:val="0"/>
          <w:sz w:val="28"/>
          <w:szCs w:val="28"/>
        </w:rPr>
      </w:pPr>
      <w:r w:rsidRPr="00672D93">
        <w:rPr>
          <w:rFonts w:ascii="Times New Roman" w:hAnsi="Times New Roman" w:cs="Times New Roman"/>
          <w:kern w:val="0"/>
          <w:sz w:val="28"/>
          <w:szCs w:val="28"/>
        </w:rPr>
        <w:t>3) статью 8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7508"/>
      </w:tblGrid>
      <w:tr w:rsidR="001C79A4" w:rsidRPr="001C79A4" w:rsidTr="001C79A4">
        <w:tc>
          <w:tcPr>
            <w:tcW w:w="7508" w:type="dxa"/>
          </w:tcPr>
          <w:p w:rsidR="001C79A4" w:rsidRDefault="001C79A4" w:rsidP="00236F79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 xml:space="preserve"> (Старая редакция)</w:t>
            </w:r>
          </w:p>
          <w:p w:rsidR="008419DF" w:rsidRPr="00236F79" w:rsidRDefault="008419DF" w:rsidP="00236F79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9A4" w:rsidRPr="001C79A4" w:rsidRDefault="001C79A4" w:rsidP="001C79A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</w:t>
            </w:r>
          </w:p>
          <w:p w:rsidR="001C79A4" w:rsidRPr="001C79A4" w:rsidRDefault="001C79A4" w:rsidP="001C79A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1C79A4" w:rsidRPr="001C79A4" w:rsidRDefault="001C79A4" w:rsidP="001C79A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      </w:r>
          </w:p>
          <w:p w:rsidR="001C79A4" w:rsidRPr="001C79A4" w:rsidRDefault="001C79A4" w:rsidP="001C79A4">
            <w:pPr>
              <w:pStyle w:val="ConsPlusNormal"/>
              <w:spacing w:before="240" w:after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 xml:space="preserve"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</w:t>
            </w:r>
            <w:r w:rsidRPr="001C79A4">
              <w:rPr>
                <w:sz w:val="28"/>
                <w:szCs w:val="28"/>
              </w:rPr>
              <w:lastRenderedPageBreak/>
              <w:t>ущерба от пожара;</w:t>
            </w:r>
          </w:p>
          <w:p w:rsidR="001C79A4" w:rsidRPr="001C79A4" w:rsidRDefault="001C79A4" w:rsidP="001C79A4">
            <w:pPr>
              <w:pStyle w:val="ConsPlusNormal"/>
              <w:spacing w:before="240" w:after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>2) ограничение образования и распространения опасных факторов пожара в пределах очага пожара;</w:t>
            </w:r>
          </w:p>
          <w:p w:rsidR="001C79A4" w:rsidRPr="001C79A4" w:rsidRDefault="001C79A4" w:rsidP="001C79A4">
            <w:pPr>
              <w:pStyle w:val="ConsPlusNormal"/>
              <w:spacing w:before="240" w:after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>3) нераспространение пожара на соседние здания и сооружения;</w:t>
            </w:r>
          </w:p>
          <w:p w:rsidR="001C79A4" w:rsidRPr="001C79A4" w:rsidRDefault="001C79A4" w:rsidP="001C79A4">
            <w:pPr>
              <w:pStyle w:val="ConsPlusNormal"/>
              <w:spacing w:before="240" w:after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      </w:r>
          </w:p>
          <w:p w:rsidR="001C79A4" w:rsidRPr="001C79A4" w:rsidRDefault="001C79A4" w:rsidP="001C79A4">
            <w:pPr>
              <w:pStyle w:val="ConsPlusNormal"/>
              <w:spacing w:before="240" w:after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      </w:r>
          </w:p>
          <w:p w:rsidR="001C79A4" w:rsidRPr="001C79A4" w:rsidRDefault="001C79A4" w:rsidP="001C79A4">
            <w:pPr>
              <w:pStyle w:val="ConsPlusNormal"/>
              <w:spacing w:before="240" w:after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>6) возможность подачи огнетушащих веществ в очаг пожара;</w:t>
            </w:r>
          </w:p>
          <w:p w:rsidR="001C79A4" w:rsidRPr="001C79A4" w:rsidRDefault="001C79A4" w:rsidP="001C79A4">
            <w:pPr>
              <w:pStyle w:val="ConsPlusNormal"/>
              <w:spacing w:before="240" w:after="240"/>
              <w:ind w:firstLine="540"/>
              <w:jc w:val="both"/>
              <w:rPr>
                <w:sz w:val="28"/>
                <w:szCs w:val="28"/>
              </w:rPr>
            </w:pPr>
            <w:r w:rsidRPr="001C79A4">
              <w:rPr>
                <w:sz w:val="28"/>
                <w:szCs w:val="28"/>
              </w:rPr>
      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      </w:r>
          </w:p>
          <w:p w:rsidR="001C79A4" w:rsidRPr="001C79A4" w:rsidRDefault="001C79A4" w:rsidP="001C79A4">
            <w:pPr>
              <w:pStyle w:val="ConsPlusNormal"/>
              <w:spacing w:after="240"/>
              <w:ind w:firstLine="540"/>
              <w:jc w:val="both"/>
              <w:rPr>
                <w:sz w:val="28"/>
                <w:szCs w:val="28"/>
              </w:rPr>
            </w:pPr>
          </w:p>
          <w:p w:rsidR="001C79A4" w:rsidRPr="001C79A4" w:rsidRDefault="001C79A4" w:rsidP="001C79A4">
            <w:pPr>
              <w:spacing w:after="240"/>
              <w:ind w:right="-598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08" w:type="dxa"/>
          </w:tcPr>
          <w:p w:rsidR="008419DF" w:rsidRDefault="001C79A4" w:rsidP="001C79A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lastRenderedPageBreak/>
              <w:t>Статья 8.</w:t>
            </w: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236F79" w:rsidRPr="00236F79">
              <w:rPr>
                <w:rFonts w:ascii="Times New Roman" w:hAnsi="Times New Roman" w:cs="Times New Roman"/>
                <w:sz w:val="28"/>
                <w:szCs w:val="28"/>
              </w:rPr>
              <w:t>(Новая редакция)</w:t>
            </w:r>
          </w:p>
          <w:p w:rsidR="001C79A4" w:rsidRPr="008419DF" w:rsidRDefault="001C79A4" w:rsidP="001C79A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Требования пожарной безопасности</w:t>
            </w:r>
          </w:p>
          <w:p w:rsidR="001C79A4" w:rsidRPr="001C79A4" w:rsidRDefault="001C79A4" w:rsidP="001C79A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C79A4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Пожарная безопасность зданий и сооружений обеспечивается в соответствии с требованиями Федерального закона от 22 июля 2008 года 4 № 128-ФЗ "Технический регламент о требованиях пожарной безопасности".</w:t>
            </w:r>
          </w:p>
          <w:p w:rsidR="001C79A4" w:rsidRPr="001C79A4" w:rsidRDefault="001C79A4" w:rsidP="001C79A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C79A4" w:rsidRDefault="001C79A4" w:rsidP="001C79A4">
      <w:pPr>
        <w:spacing w:after="240"/>
        <w:ind w:right="-59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682A7B" w:rsidRDefault="00682A7B" w:rsidP="001C79A4">
      <w:pPr>
        <w:spacing w:after="240"/>
        <w:ind w:right="-59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682A7B" w:rsidRDefault="00682A7B" w:rsidP="001C79A4">
      <w:pPr>
        <w:spacing w:after="240"/>
        <w:ind w:right="-59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1C79A4" w:rsidRPr="00672D93" w:rsidRDefault="001C79A4" w:rsidP="001C7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72D93">
        <w:rPr>
          <w:rFonts w:ascii="Times New Roman" w:hAnsi="Times New Roman" w:cs="Times New Roman"/>
          <w:kern w:val="0"/>
          <w:sz w:val="28"/>
          <w:szCs w:val="28"/>
        </w:rPr>
        <w:t>4) в статье 15:</w:t>
      </w:r>
    </w:p>
    <w:p w:rsidR="00D47EDF" w:rsidRPr="0043206D" w:rsidRDefault="001C79A4" w:rsidP="00D47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3206D">
        <w:rPr>
          <w:rFonts w:ascii="Times New Roman" w:hAnsi="Times New Roman" w:cs="Times New Roman"/>
          <w:kern w:val="0"/>
          <w:sz w:val="28"/>
          <w:szCs w:val="28"/>
        </w:rPr>
        <w:t xml:space="preserve">а) часть </w:t>
      </w:r>
      <w:r w:rsidR="00682A7B">
        <w:rPr>
          <w:rFonts w:ascii="Times New Roman" w:hAnsi="Times New Roman" w:cs="Times New Roman"/>
          <w:kern w:val="0"/>
          <w:sz w:val="28"/>
          <w:szCs w:val="28"/>
        </w:rPr>
        <w:t>6 изложить в следующей редакции;</w:t>
      </w:r>
      <w:r w:rsidRPr="0043206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47EDF" w:rsidRPr="0043206D">
        <w:rPr>
          <w:rFonts w:ascii="Times New Roman" w:hAnsi="Times New Roman" w:cs="Times New Roman"/>
          <w:kern w:val="0"/>
          <w:sz w:val="28"/>
          <w:szCs w:val="28"/>
        </w:rPr>
        <w:t>б) дополнить частью б1</w:t>
      </w:r>
      <w:r w:rsidR="00682A7B" w:rsidRPr="00682A7B">
        <w:rPr>
          <w:rFonts w:ascii="Times New Roman" w:hAnsi="Times New Roman" w:cs="Times New Roman"/>
          <w:kern w:val="0"/>
          <w:sz w:val="28"/>
          <w:szCs w:val="28"/>
        </w:rPr>
        <w:t>:</w:t>
      </w:r>
      <w:r w:rsidR="00D47EDF" w:rsidRPr="0043206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D47EDF" w:rsidRPr="00D47EDF" w:rsidRDefault="00D47EDF" w:rsidP="00D4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650"/>
        <w:gridCol w:w="7654"/>
      </w:tblGrid>
      <w:tr w:rsidR="00544E8A" w:rsidTr="00A277FA">
        <w:tc>
          <w:tcPr>
            <w:tcW w:w="7650" w:type="dxa"/>
          </w:tcPr>
          <w:p w:rsidR="00A277FA" w:rsidRDefault="00544E8A" w:rsidP="00A277FA">
            <w:pPr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sz w:val="28"/>
                <w:szCs w:val="28"/>
              </w:rPr>
              <w:t>Статья 15.</w:t>
            </w:r>
            <w:r w:rsidR="00236F79" w:rsidRPr="00A27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F79" w:rsidRPr="00A277FA">
              <w:rPr>
                <w:rFonts w:ascii="Times New Roman" w:hAnsi="Times New Roman" w:cs="Times New Roman"/>
                <w:sz w:val="28"/>
                <w:szCs w:val="28"/>
              </w:rPr>
              <w:t>(Старая редакция)</w:t>
            </w:r>
            <w:bookmarkStart w:id="2" w:name="Par195"/>
            <w:bookmarkEnd w:id="2"/>
          </w:p>
          <w:p w:rsidR="00A277FA" w:rsidRPr="00A277FA" w:rsidRDefault="00A277FA" w:rsidP="00A277FA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8A" w:rsidRPr="00A277FA" w:rsidRDefault="00A277FA" w:rsidP="00A27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44E8A" w:rsidRPr="00A277F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      </w:r>
            <w:hyperlink r:id="rId11" w:history="1">
              <w:r w:rsidR="00544E8A" w:rsidRPr="00A277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обоснованы</w:t>
              </w:r>
            </w:hyperlink>
            <w:r w:rsidR="00544E8A" w:rsidRPr="00A277FA">
              <w:rPr>
                <w:rFonts w:ascii="Times New Roman" w:hAnsi="Times New Roman" w:cs="Times New Roman"/>
                <w:sz w:val="28"/>
                <w:szCs w:val="28"/>
              </w:rPr>
      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      </w:r>
      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" w:history="1">
              <w:r w:rsidR="00544E8A" w:rsidRPr="00A277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частях 1</w:t>
              </w:r>
            </w:hyperlink>
            <w:r w:rsidR="00544E8A" w:rsidRPr="00A277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" w:history="1">
              <w:r w:rsidR="00544E8A" w:rsidRPr="00A277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 статьи 6</w:t>
              </w:r>
            </w:hyperlink>
            <w:r w:rsidR="00544E8A" w:rsidRPr="00A277F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      </w:r>
          </w:p>
          <w:p w:rsidR="00544E8A" w:rsidRPr="00A277FA" w:rsidRDefault="00544E8A" w:rsidP="00D47EDF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277FA">
              <w:rPr>
                <w:sz w:val="28"/>
                <w:szCs w:val="28"/>
              </w:rPr>
              <w:t>1) результаты исследований;</w:t>
            </w:r>
          </w:p>
          <w:p w:rsidR="00544E8A" w:rsidRPr="00A277FA" w:rsidRDefault="00544E8A" w:rsidP="00D47EDF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277FA">
              <w:rPr>
                <w:sz w:val="28"/>
                <w:szCs w:val="28"/>
              </w:rPr>
              <w:t>2) расчеты и (или) испытания, выполненные по сертифицированным или апробированным иным способом методикам;</w:t>
            </w:r>
          </w:p>
          <w:p w:rsidR="00544E8A" w:rsidRPr="00A277FA" w:rsidRDefault="00544E8A" w:rsidP="00D47EDF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277FA">
              <w:rPr>
                <w:sz w:val="28"/>
                <w:szCs w:val="28"/>
              </w:rPr>
              <w:t xml:space="preserve">3) моделирование сценариев возникновения опасных природных процессов и явлений и (или) техногенных </w:t>
            </w:r>
            <w:r w:rsidRPr="00A277FA">
              <w:rPr>
                <w:sz w:val="28"/>
                <w:szCs w:val="28"/>
              </w:rPr>
              <w:lastRenderedPageBreak/>
              <w:t>воздействий, в том числе при неблагоприятном сочетании опасных природных процессов и явлений и (или) техногенных воздействий;</w:t>
            </w:r>
          </w:p>
          <w:p w:rsidR="00544E8A" w:rsidRPr="00A277FA" w:rsidRDefault="00544E8A" w:rsidP="00D47EDF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A277FA">
              <w:rPr>
                <w:sz w:val="28"/>
                <w:szCs w:val="28"/>
              </w:rPr>
              <w:t>4) оценка риска возникновения опасных природных процессов и явлений и (или) техногенных воздействий.</w:t>
            </w:r>
          </w:p>
          <w:p w:rsidR="00544E8A" w:rsidRPr="00A277FA" w:rsidRDefault="00544E8A" w:rsidP="00A277FA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236F79" w:rsidRDefault="00544E8A" w:rsidP="00236F7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15.</w:t>
            </w:r>
            <w:r w:rsidR="00236F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36F79" w:rsidRPr="00236F79">
              <w:rPr>
                <w:rFonts w:ascii="Times New Roman" w:hAnsi="Times New Roman" w:cs="Times New Roman"/>
                <w:b w:val="0"/>
                <w:sz w:val="28"/>
                <w:szCs w:val="28"/>
              </w:rPr>
              <w:t>(Новая редакция)</w:t>
            </w:r>
          </w:p>
          <w:p w:rsidR="00544E8A" w:rsidRDefault="00544E8A" w:rsidP="00A277FA">
            <w:pPr>
              <w:pStyle w:val="ConsPlusNormal"/>
              <w:spacing w:before="240"/>
              <w:jc w:val="both"/>
              <w:rPr>
                <w:sz w:val="28"/>
                <w:szCs w:val="28"/>
              </w:rPr>
            </w:pPr>
            <w:r w:rsidRPr="003765AC">
              <w:rPr>
                <w:sz w:val="28"/>
                <w:szCs w:val="28"/>
              </w:rPr>
              <w:t>6. Проектная документация должна содержать указание на положения настоящего Федерального закона и требования стандартов и сводов правил, включенных в указанный в части 1 статьи 6 настоящего Федерального закона перечень, и (или) требования стандартов организаций, и (или) требования документов по стандартизации иностранных государств, и (или) требования документов по стандартизации в отношении объектов стандартизации, предусмотренных статьей 6 Федерального закона от 29 июня 2015 года № 162-ФЗ "О стандартизации в Российской Федерации", и (или) требования стандартов организаций, согласованных в соответствии с пунктом 4 части 1 статьи 6 Федерального закона "Технический регламент о требованиях пожарной безопасности", обосновывающие соответствие архитектурных, функционально-технологических, конструктивных и инженерно-технических решений и мероприятий, предусмотренных проектной документацией, требованиям, установленным настоящим Федеральным законом</w:t>
            </w:r>
            <w:r w:rsidR="003765AC">
              <w:rPr>
                <w:sz w:val="28"/>
                <w:szCs w:val="28"/>
              </w:rPr>
              <w:t>7</w:t>
            </w:r>
            <w:r w:rsidRPr="001C79A4">
              <w:rPr>
                <w:sz w:val="28"/>
                <w:szCs w:val="28"/>
              </w:rPr>
              <w:t xml:space="preserve">. При обосновании, предусмотренном </w:t>
            </w:r>
      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" w:history="1">
              <w:r w:rsidRPr="001C79A4">
                <w:rPr>
                  <w:color w:val="0000FF"/>
                  <w:sz w:val="28"/>
                  <w:szCs w:val="28"/>
                </w:rPr>
                <w:t>частью 6</w:t>
              </w:r>
            </w:hyperlink>
            <w:r w:rsidRPr="001C79A4">
              <w:rPr>
                <w:sz w:val="28"/>
                <w:szCs w:val="28"/>
              </w:rPr>
              <w:t xml:space="preserve"> настоящей статьи, должны быть учтены исходные данные для проектирования, в том числе результаты инженерных изысканий.</w:t>
            </w:r>
            <w:r>
              <w:rPr>
                <w:sz w:val="28"/>
                <w:szCs w:val="28"/>
              </w:rPr>
              <w:t xml:space="preserve">  </w:t>
            </w:r>
          </w:p>
          <w:p w:rsidR="00544E8A" w:rsidRPr="001C79A4" w:rsidRDefault="00544E8A" w:rsidP="00D47EDF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47EDF">
              <w:rPr>
                <w:sz w:val="28"/>
                <w:szCs w:val="28"/>
              </w:rPr>
              <w:t xml:space="preserve">б1. В случае, если для подготовки проектной документации требуется отступление от требований, </w:t>
            </w:r>
            <w:r w:rsidRPr="00D47EDF">
              <w:rPr>
                <w:sz w:val="28"/>
                <w:szCs w:val="28"/>
              </w:rPr>
              <w:lastRenderedPageBreak/>
              <w:t xml:space="preserve">установленных документами по стандартизации, указанными в части 2 статьи 5 настоящего Федерального закона, или в случае отсутствия указанных требований лицо, осуществляющее подготовку проектной документации, обосновывает соответствие архитектурных, функционально-технологических, конструктивных и </w:t>
            </w:r>
            <w:r w:rsidR="00672D93">
              <w:rPr>
                <w:sz w:val="28"/>
                <w:szCs w:val="28"/>
              </w:rPr>
              <w:t>инженерное</w:t>
            </w:r>
            <w:r w:rsidRPr="00D47EDF">
              <w:rPr>
                <w:sz w:val="28"/>
                <w:szCs w:val="28"/>
              </w:rPr>
              <w:t xml:space="preserve"> технических решений и мероприятий, предусмотренных проектной документацией, требованиям, установленным настоящим Федеральным законом, одним или несколькими из следующих способов: 1) результаты исследований, расчеты и (или) испытания; 2)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 3) оценка риска возникновения опасных природных процессов и явлений и (или) техногенных воздействий.</w:t>
            </w:r>
          </w:p>
          <w:p w:rsidR="00544E8A" w:rsidRPr="001C79A4" w:rsidRDefault="00544E8A" w:rsidP="00A277FA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44E8A" w:rsidRDefault="00544E8A" w:rsidP="00D4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p w:rsidR="00035436" w:rsidRDefault="00035436" w:rsidP="00D4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p w:rsidR="001C79A4" w:rsidRPr="003765AC" w:rsidRDefault="00D47EDF" w:rsidP="00D47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3765AC">
        <w:rPr>
          <w:rFonts w:ascii="Times New Roman" w:hAnsi="Times New Roman" w:cs="Times New Roman"/>
          <w:kern w:val="0"/>
          <w:sz w:val="28"/>
          <w:szCs w:val="28"/>
        </w:rPr>
        <w:t xml:space="preserve">5) </w:t>
      </w:r>
      <w:r w:rsidR="00544E8A" w:rsidRPr="003765AC">
        <w:rPr>
          <w:rFonts w:ascii="Times New Roman" w:hAnsi="Times New Roman" w:cs="Times New Roman"/>
          <w:kern w:val="0"/>
          <w:sz w:val="28"/>
          <w:szCs w:val="28"/>
        </w:rPr>
        <w:t>В</w:t>
      </w:r>
      <w:r w:rsidRPr="003765AC">
        <w:rPr>
          <w:rFonts w:ascii="Times New Roman" w:hAnsi="Times New Roman" w:cs="Times New Roman"/>
          <w:kern w:val="0"/>
          <w:sz w:val="28"/>
          <w:szCs w:val="28"/>
        </w:rPr>
        <w:t xml:space="preserve"> части 6 статьи 16 слова ", а также непосредственно после отказа одной из несущих строительных конструкций" исключить</w:t>
      </w:r>
      <w:r w:rsidR="0043206D" w:rsidRPr="003765AC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44E8A" w:rsidRDefault="00544E8A" w:rsidP="00D4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7508"/>
      </w:tblGrid>
      <w:tr w:rsidR="00544E8A" w:rsidRPr="00544E8A" w:rsidTr="00544E8A">
        <w:tc>
          <w:tcPr>
            <w:tcW w:w="7508" w:type="dxa"/>
          </w:tcPr>
          <w:p w:rsidR="00544E8A" w:rsidRPr="00544E8A" w:rsidRDefault="00544E8A" w:rsidP="00236F79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FA">
              <w:rPr>
                <w:rFonts w:ascii="Times New Roman" w:hAnsi="Times New Roman" w:cs="Times New Roman"/>
                <w:sz w:val="28"/>
                <w:szCs w:val="28"/>
              </w:rPr>
              <w:t>Статья 16.</w:t>
            </w:r>
            <w:r w:rsidRPr="00544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>(Старая редакция)</w:t>
            </w:r>
          </w:p>
          <w:p w:rsidR="00544E8A" w:rsidRPr="00544E8A" w:rsidRDefault="00544E8A" w:rsidP="00544E8A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bookmarkStart w:id="3" w:name="Par229"/>
            <w:bookmarkEnd w:id="3"/>
            <w:r w:rsidRPr="00544E8A">
              <w:rPr>
                <w:sz w:val="28"/>
                <w:szCs w:val="28"/>
              </w:rPr>
      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</w:t>
            </w:r>
            <w:r w:rsidRPr="00544E8A">
              <w:rPr>
                <w:sz w:val="28"/>
                <w:szCs w:val="28"/>
              </w:rPr>
              <w:lastRenderedPageBreak/>
              <w:t>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      </w:r>
          </w:p>
          <w:p w:rsidR="00544E8A" w:rsidRPr="00544E8A" w:rsidRDefault="00544E8A" w:rsidP="003A302D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7508" w:type="dxa"/>
          </w:tcPr>
          <w:p w:rsidR="00544E8A" w:rsidRPr="00544E8A" w:rsidRDefault="00544E8A" w:rsidP="00544E8A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4E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Статья 16.</w:t>
            </w:r>
            <w:r w:rsidRPr="00544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79" w:rsidRPr="00236F79">
              <w:rPr>
                <w:rFonts w:ascii="Times New Roman" w:hAnsi="Times New Roman" w:cs="Times New Roman"/>
                <w:b w:val="0"/>
                <w:sz w:val="28"/>
                <w:szCs w:val="28"/>
              </w:rPr>
              <w:t>(Новая редакция)</w:t>
            </w:r>
          </w:p>
          <w:p w:rsidR="00544E8A" w:rsidRPr="00544E8A" w:rsidRDefault="00544E8A" w:rsidP="00544E8A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</w:t>
            </w:r>
            <w:r w:rsidRPr="00544E8A">
              <w:rPr>
                <w:sz w:val="28"/>
                <w:szCs w:val="28"/>
              </w:rPr>
              <w:lastRenderedPageBreak/>
              <w:t>могут возникнуть при этой ситуации (в том числе предельных состояний при ситуации, возникающей в связи со взрывом, столкновением, с аварией, пожаром).</w:t>
            </w:r>
          </w:p>
          <w:p w:rsidR="00544E8A" w:rsidRPr="00544E8A" w:rsidRDefault="00544E8A" w:rsidP="003A302D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</w:p>
        </w:tc>
      </w:tr>
    </w:tbl>
    <w:p w:rsidR="00544E8A" w:rsidRDefault="00544E8A" w:rsidP="00D4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p w:rsidR="00544E8A" w:rsidRDefault="00544E8A" w:rsidP="00D4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p w:rsidR="00544E8A" w:rsidRPr="00672D93" w:rsidRDefault="00544E8A" w:rsidP="00544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72D93">
        <w:rPr>
          <w:rFonts w:ascii="Times New Roman" w:hAnsi="Times New Roman" w:cs="Times New Roman"/>
          <w:kern w:val="0"/>
          <w:sz w:val="28"/>
          <w:szCs w:val="28"/>
        </w:rPr>
        <w:t>6) в пункте 3 части 5 статьи 30 слова "(в случаях, когда низ проема ниже высоты центра тяжести большинства взрослых людей)" исключить.</w:t>
      </w:r>
    </w:p>
    <w:p w:rsidR="00544E8A" w:rsidRPr="00D47EDF" w:rsidRDefault="00544E8A" w:rsidP="00544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7508"/>
      </w:tblGrid>
      <w:tr w:rsidR="00544E8A" w:rsidTr="00544E8A">
        <w:tc>
          <w:tcPr>
            <w:tcW w:w="7508" w:type="dxa"/>
          </w:tcPr>
          <w:p w:rsidR="00544E8A" w:rsidRDefault="00544E8A" w:rsidP="003A302D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sz w:val="28"/>
                <w:szCs w:val="28"/>
              </w:rPr>
              <w:t>Статья 30.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 xml:space="preserve"> (Старая редакция)</w:t>
            </w:r>
          </w:p>
          <w:p w:rsidR="003A302D" w:rsidRPr="003A302D" w:rsidRDefault="003A302D" w:rsidP="003A302D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5. В проектной документации зданий и сооружений должны быть предусмотрены: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2) конструкция окон, обеспечивающая их безопасную эксплуатацию, в том числе мытье и очистку наружных поверхностей;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4) достаточное освещение путей перемещения людей и транспортных средств;</w:t>
            </w:r>
          </w:p>
          <w:p w:rsidR="00544E8A" w:rsidRPr="00544E8A" w:rsidRDefault="00544E8A" w:rsidP="00672D93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5) размещение хорошо различимых предупреждающих знаков на прозрачных полотнах дверей и перегородках.</w:t>
            </w:r>
          </w:p>
        </w:tc>
        <w:tc>
          <w:tcPr>
            <w:tcW w:w="7508" w:type="dxa"/>
          </w:tcPr>
          <w:p w:rsidR="00544E8A" w:rsidRDefault="00544E8A" w:rsidP="00544E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sz w:val="28"/>
                <w:szCs w:val="28"/>
              </w:rPr>
              <w:t>Статья 30.</w:t>
            </w:r>
            <w:r w:rsidRPr="00544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79" w:rsidRPr="00236F79">
              <w:rPr>
                <w:rFonts w:ascii="Times New Roman" w:hAnsi="Times New Roman" w:cs="Times New Roman"/>
                <w:b w:val="0"/>
                <w:sz w:val="28"/>
                <w:szCs w:val="28"/>
              </w:rPr>
              <w:t>(Новая редакция)</w:t>
            </w:r>
          </w:p>
          <w:p w:rsidR="003A302D" w:rsidRDefault="003A302D" w:rsidP="00544E8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5. В проектной документации зданий и сооружений должны быть предусмотрены: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2) конструкция окон, обеспечивающая их безопасную эксплуатацию, в том числе мытье и очистку наружных поверхностей;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3) устройства для предупреждения случайного выпадения людей из оконных проемов;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4) достаточное освещение путей перемещения людей и транспортных средств;</w:t>
            </w:r>
          </w:p>
          <w:p w:rsidR="00544E8A" w:rsidRPr="00544E8A" w:rsidRDefault="00544E8A" w:rsidP="00544E8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5) размещение хорошо различимых предупреждающих знаков на прозрачных полотнах дверей и перегородках.</w:t>
            </w:r>
          </w:p>
          <w:p w:rsidR="00544E8A" w:rsidRDefault="00544E8A" w:rsidP="003A302D">
            <w:pPr>
              <w:pStyle w:val="ConsPlusNormal"/>
              <w:ind w:firstLine="540"/>
              <w:jc w:val="both"/>
              <w:rPr>
                <w:rFonts w:ascii="TimesNewRomanPSMT" w:hAnsi="TimesNewRomanPSMT" w:cs="TimesNewRomanPSMT"/>
                <w:sz w:val="27"/>
                <w:szCs w:val="27"/>
              </w:rPr>
            </w:pPr>
          </w:p>
        </w:tc>
      </w:tr>
    </w:tbl>
    <w:p w:rsidR="00544E8A" w:rsidRDefault="00544E8A" w:rsidP="00544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p w:rsidR="0043206D" w:rsidRDefault="0043206D" w:rsidP="00544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p w:rsidR="0043206D" w:rsidRDefault="0043206D" w:rsidP="00544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7"/>
          <w:szCs w:val="27"/>
        </w:rPr>
      </w:pPr>
    </w:p>
    <w:p w:rsidR="0043206D" w:rsidRPr="00672D93" w:rsidRDefault="0043206D" w:rsidP="0043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672D93">
        <w:rPr>
          <w:rFonts w:ascii="Times New Roman" w:hAnsi="Times New Roman" w:cs="Times New Roman"/>
          <w:kern w:val="0"/>
          <w:sz w:val="28"/>
          <w:szCs w:val="28"/>
        </w:rPr>
        <w:t>7) В статье 39: а) пункт 4 части 1 признать утратившим силу; б) в части 3 слова "в формах, указанных в пунктах 2 и 4 части 1" заменить словами "в форме, указанной в пункте 2 части 1"; в) в части 7 слова "в пунктах 2 - 4 и 7 части 1" заменить словами "в пунктах 2, 3 и 7 части 1"</w:t>
      </w:r>
    </w:p>
    <w:p w:rsidR="0043206D" w:rsidRPr="0043206D" w:rsidRDefault="0043206D" w:rsidP="004320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tbl>
      <w:tblPr>
        <w:tblStyle w:val="a3"/>
        <w:tblW w:w="15016" w:type="dxa"/>
        <w:tblLook w:val="04A0" w:firstRow="1" w:lastRow="0" w:firstColumn="1" w:lastColumn="0" w:noHBand="0" w:noVBand="1"/>
      </w:tblPr>
      <w:tblGrid>
        <w:gridCol w:w="7508"/>
        <w:gridCol w:w="7508"/>
      </w:tblGrid>
      <w:tr w:rsidR="0043206D" w:rsidTr="0043206D">
        <w:tc>
          <w:tcPr>
            <w:tcW w:w="7508" w:type="dxa"/>
          </w:tcPr>
          <w:p w:rsidR="0043206D" w:rsidRPr="00236F79" w:rsidRDefault="0043206D" w:rsidP="00236F79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sz w:val="28"/>
                <w:szCs w:val="28"/>
              </w:rPr>
              <w:t>Статья 39.</w:t>
            </w:r>
            <w:r w:rsidR="0023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>(Старая редакция)</w:t>
            </w:r>
          </w:p>
          <w:p w:rsidR="0043206D" w:rsidRPr="0043206D" w:rsidRDefault="0043206D" w:rsidP="003A302D">
            <w:pPr>
              <w:pStyle w:val="ConsPlusTitle"/>
              <w:jc w:val="both"/>
              <w:outlineLvl w:val="1"/>
              <w:rPr>
                <w:sz w:val="28"/>
                <w:szCs w:val="28"/>
              </w:rPr>
            </w:pPr>
            <w:r w:rsidRPr="00432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06D" w:rsidRPr="0043206D" w:rsidRDefault="0043206D" w:rsidP="0043206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4" w:name="Par445"/>
            <w:bookmarkEnd w:id="4"/>
            <w:r w:rsidRPr="0043206D">
              <w:rPr>
                <w:sz w:val="28"/>
                <w:szCs w:val="28"/>
              </w:rPr>
              <w:t>1) заявления о соответствии проектной документации требованиям настоящего Федерального закона;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5" w:name="Par446"/>
            <w:bookmarkEnd w:id="5"/>
            <w:r w:rsidRPr="0043206D">
              <w:rPr>
                <w:sz w:val="28"/>
                <w:szCs w:val="28"/>
              </w:rPr>
              <w:t>2) государственной экспертизы результатов инженерных изысканий и проектной документации;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3) строительного контроля;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6" w:name="Par448"/>
            <w:bookmarkEnd w:id="6"/>
            <w:r w:rsidRPr="0043206D">
              <w:rPr>
                <w:sz w:val="28"/>
                <w:szCs w:val="28"/>
              </w:rPr>
              <w:t>4) государственного строительного надзора;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7" w:name="Par449"/>
            <w:bookmarkEnd w:id="7"/>
            <w:r w:rsidRPr="0043206D">
              <w:rPr>
                <w:sz w:val="28"/>
                <w:szCs w:val="28"/>
              </w:rPr>
              <w:t>5) заявления о соответствии построенного, реконструированного или отремонтированного здания или сооружения проектной документации;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8" w:name="Par450"/>
            <w:bookmarkEnd w:id="8"/>
            <w:r w:rsidRPr="0043206D">
              <w:rPr>
                <w:sz w:val="28"/>
                <w:szCs w:val="28"/>
              </w:rPr>
      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9" w:name="Par451"/>
            <w:bookmarkEnd w:id="9"/>
            <w:r w:rsidRPr="0043206D">
              <w:rPr>
                <w:sz w:val="28"/>
                <w:szCs w:val="28"/>
              </w:rPr>
              <w:lastRenderedPageBreak/>
              <w:t>7) ввода объекта в эксплуатацию.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      </w:r>
            <w:hyperlink w:anchor="Par446" w:tooltip="2) государственной экспертизы результатов инженерных изысканий и проектной документации;" w:history="1">
              <w:r w:rsidRPr="0043206D">
                <w:rPr>
                  <w:color w:val="0000FF"/>
                  <w:sz w:val="28"/>
                  <w:szCs w:val="28"/>
                </w:rPr>
                <w:t>пунктах 2</w:t>
              </w:r>
            </w:hyperlink>
            <w:r w:rsidRPr="0043206D">
              <w:rPr>
                <w:sz w:val="28"/>
                <w:szCs w:val="28"/>
              </w:rPr>
              <w:t xml:space="preserve"> и </w:t>
            </w:r>
            <w:hyperlink w:anchor="Par448" w:tooltip="4) государственного строительного надзора;" w:history="1">
              <w:r w:rsidRPr="0043206D">
                <w:rPr>
                  <w:color w:val="0000FF"/>
                  <w:sz w:val="28"/>
                  <w:szCs w:val="28"/>
                </w:rPr>
                <w:t>4 части 1</w:t>
              </w:r>
            </w:hyperlink>
            <w:r w:rsidRPr="0043206D">
              <w:rPr>
                <w:sz w:val="28"/>
                <w:szCs w:val="28"/>
              </w:rPr>
              <w:t xml:space="preserve"> настоящей статьи, осуществляется только в случаях, предусмотренных законодательством о градостроительной деятельности.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      </w:r>
            <w:hyperlink w:anchor="Par446" w:tooltip="2) государственной экспертизы результатов инженерных изысканий и проектной документации;" w:history="1">
              <w:r w:rsidRPr="0043206D">
                <w:rPr>
                  <w:color w:val="0000FF"/>
                  <w:sz w:val="28"/>
                  <w:szCs w:val="28"/>
                </w:rPr>
                <w:t>пунктах 2</w:t>
              </w:r>
            </w:hyperlink>
            <w:r w:rsidRPr="0043206D">
              <w:rPr>
                <w:sz w:val="28"/>
                <w:szCs w:val="28"/>
              </w:rPr>
              <w:t xml:space="preserve"> - </w:t>
            </w:r>
            <w:hyperlink w:anchor="Par448" w:tooltip="4) государственного строительного надзора;" w:history="1">
              <w:r w:rsidRPr="0043206D">
                <w:rPr>
                  <w:color w:val="0000FF"/>
                  <w:sz w:val="28"/>
                  <w:szCs w:val="28"/>
                </w:rPr>
                <w:t>4</w:t>
              </w:r>
            </w:hyperlink>
            <w:r w:rsidRPr="0043206D">
              <w:rPr>
                <w:sz w:val="28"/>
                <w:szCs w:val="28"/>
              </w:rPr>
              <w:t xml:space="preserve"> и </w:t>
            </w:r>
            <w:hyperlink w:anchor="Par451" w:tooltip="7) ввода объекта в эксплуатацию." w:history="1">
              <w:r w:rsidRPr="0043206D">
                <w:rPr>
                  <w:color w:val="0000FF"/>
                  <w:sz w:val="28"/>
                  <w:szCs w:val="28"/>
                </w:rPr>
                <w:t>7 части 1</w:t>
              </w:r>
            </w:hyperlink>
            <w:r w:rsidRPr="0043206D">
              <w:rPr>
                <w:sz w:val="28"/>
                <w:szCs w:val="28"/>
              </w:rPr>
      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      </w:r>
          </w:p>
          <w:p w:rsidR="0043206D" w:rsidRPr="0043206D" w:rsidRDefault="0043206D" w:rsidP="003A302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508" w:type="dxa"/>
          </w:tcPr>
          <w:p w:rsidR="0043206D" w:rsidRPr="003A302D" w:rsidRDefault="0043206D" w:rsidP="0043206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39.</w:t>
            </w:r>
            <w:r w:rsidR="00236F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36F79" w:rsidRPr="00236F79">
              <w:rPr>
                <w:rFonts w:ascii="Times New Roman" w:hAnsi="Times New Roman" w:cs="Times New Roman"/>
                <w:b w:val="0"/>
                <w:sz w:val="28"/>
                <w:szCs w:val="28"/>
              </w:rPr>
              <w:t>(Новая редакция)</w:t>
            </w:r>
          </w:p>
          <w:p w:rsidR="0043206D" w:rsidRPr="0043206D" w:rsidRDefault="0043206D" w:rsidP="0043206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43206D" w:rsidRPr="0043206D" w:rsidRDefault="0043206D" w:rsidP="0043206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1) заявления о соответствии проектной документации требованиям настоящего Федерального закона;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2) государственной экспертизы результатов инженерных изысканий и проектной документации;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3) строительного контроля;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3206D">
              <w:rPr>
                <w:sz w:val="28"/>
                <w:szCs w:val="28"/>
              </w:rPr>
              <w:t>) заявления о соответствии построенного, реконструированного или отремонтированного здания или сооружения проектной документации;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3206D">
              <w:rPr>
                <w:sz w:val="28"/>
                <w:szCs w:val="28"/>
              </w:rPr>
              <w:t>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3206D">
              <w:rPr>
                <w:sz w:val="28"/>
                <w:szCs w:val="28"/>
              </w:rPr>
              <w:t>) ввода объекта в эксплуатацию.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lastRenderedPageBreak/>
      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</w:t>
            </w:r>
            <w:r>
              <w:rPr>
                <w:sz w:val="28"/>
                <w:szCs w:val="28"/>
              </w:rPr>
              <w:t xml:space="preserve"> и утилизации (сноса) в форме,</w:t>
            </w:r>
            <w:r w:rsidRPr="0043206D">
              <w:rPr>
                <w:rFonts w:ascii="TimesNewRomanPSMT" w:hAnsi="TimesNewRomanPSMT" w:cs="TimesNewRomanPSMT"/>
                <w:sz w:val="28"/>
                <w:szCs w:val="28"/>
              </w:rPr>
              <w:t xml:space="preserve"> указанной в пункте 2 части 1</w:t>
            </w:r>
            <w:r w:rsidRPr="0043206D">
              <w:rPr>
                <w:sz w:val="28"/>
                <w:szCs w:val="28"/>
              </w:rPr>
              <w:t xml:space="preserve"> настоящей статьи, осуществляется только в случаях, предусмотренных законодательством о градостроительной деятельности.</w:t>
            </w:r>
          </w:p>
          <w:p w:rsidR="0043206D" w:rsidRPr="0043206D" w:rsidRDefault="0043206D" w:rsidP="0043206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</w:t>
            </w:r>
            <w:r w:rsidRPr="0043206D">
              <w:rPr>
                <w:rFonts w:ascii="TimesNewRomanPSMT" w:hAnsi="TimesNewRomanPSMT" w:cs="TimesNewRomanPSMT"/>
                <w:sz w:val="28"/>
                <w:szCs w:val="28"/>
              </w:rPr>
              <w:t>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3206D">
              <w:rPr>
                <w:rFonts w:ascii="TimesNewRomanPSMT" w:hAnsi="TimesNewRomanPSMT" w:cs="TimesNewRomanPSMT"/>
                <w:sz w:val="28"/>
                <w:szCs w:val="28"/>
              </w:rPr>
              <w:t>пунктах 2, 3 и 7 части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1</w:t>
            </w:r>
            <w:r w:rsidRPr="0043206D">
              <w:rPr>
                <w:sz w:val="28"/>
                <w:szCs w:val="28"/>
              </w:rPr>
              <w:t>настоящей статьи, осуществляется в соответствии с правилами и в сроки, которые установлены законодательством о градостроительной деятельности.</w:t>
            </w:r>
          </w:p>
          <w:p w:rsidR="0043206D" w:rsidRPr="0043206D" w:rsidRDefault="0043206D" w:rsidP="003A302D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43206D" w:rsidRDefault="0043206D" w:rsidP="004320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p w:rsidR="0043206D" w:rsidRDefault="0043206D" w:rsidP="0043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43206D">
        <w:rPr>
          <w:rFonts w:ascii="Times New Roman" w:hAnsi="Times New Roman" w:cs="Times New Roman"/>
          <w:kern w:val="0"/>
          <w:sz w:val="28"/>
          <w:szCs w:val="28"/>
        </w:rPr>
        <w:t>8) Пункт 2 части 1 и часть 3 статьи 40 признать утратившими силу.</w:t>
      </w:r>
    </w:p>
    <w:p w:rsidR="00047DC7" w:rsidRPr="0043206D" w:rsidRDefault="00047DC7" w:rsidP="0043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7508"/>
      </w:tblGrid>
      <w:tr w:rsidR="0043206D" w:rsidTr="0043206D">
        <w:tc>
          <w:tcPr>
            <w:tcW w:w="7508" w:type="dxa"/>
          </w:tcPr>
          <w:p w:rsidR="0043206D" w:rsidRDefault="0043206D" w:rsidP="003A302D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sz w:val="28"/>
                <w:szCs w:val="28"/>
              </w:rPr>
              <w:t>Статья 40.</w:t>
            </w:r>
            <w:r w:rsidR="0023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>(Старая редакция)</w:t>
            </w:r>
          </w:p>
          <w:p w:rsidR="003A302D" w:rsidRPr="003A302D" w:rsidRDefault="003A302D" w:rsidP="003A302D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06D" w:rsidRPr="0043206D" w:rsidRDefault="0043206D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      </w:r>
          </w:p>
          <w:p w:rsidR="0043206D" w:rsidRPr="0043206D" w:rsidRDefault="0043206D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lastRenderedPageBreak/>
              <w:t>1) эксплуатационного контроля;</w:t>
            </w:r>
          </w:p>
          <w:p w:rsidR="0043206D" w:rsidRPr="0043206D" w:rsidRDefault="0043206D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2) государственного контроля (надзора).</w:t>
            </w:r>
          </w:p>
          <w:p w:rsidR="0043206D" w:rsidRPr="0043206D" w:rsidRDefault="0043206D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      </w:r>
          </w:p>
          <w:p w:rsidR="0043206D" w:rsidRDefault="0043206D" w:rsidP="00047DC7">
            <w:pPr>
              <w:pStyle w:val="ConsPlusNormal"/>
              <w:ind w:firstLine="540"/>
              <w:jc w:val="both"/>
            </w:pPr>
            <w:r w:rsidRPr="0043206D">
              <w:rPr>
                <w:sz w:val="28"/>
                <w:szCs w:val="28"/>
              </w:rPr>
      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</w:t>
            </w:r>
            <w:r>
              <w:t>.</w:t>
            </w:r>
          </w:p>
          <w:p w:rsidR="0043206D" w:rsidRDefault="0043206D" w:rsidP="0043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08" w:type="dxa"/>
          </w:tcPr>
          <w:p w:rsidR="00047DC7" w:rsidRPr="00236F79" w:rsidRDefault="00047DC7" w:rsidP="00236F79">
            <w:pPr>
              <w:ind w:right="-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4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Статья 40.</w:t>
            </w:r>
            <w:r w:rsidR="0023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F79">
              <w:rPr>
                <w:rFonts w:ascii="Times New Roman" w:hAnsi="Times New Roman" w:cs="Times New Roman"/>
                <w:sz w:val="28"/>
                <w:szCs w:val="28"/>
              </w:rPr>
              <w:t>(Новая редакция)</w:t>
            </w:r>
          </w:p>
          <w:p w:rsidR="00047DC7" w:rsidRPr="0043206D" w:rsidRDefault="00047DC7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047DC7" w:rsidRPr="0043206D" w:rsidRDefault="00047DC7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      </w:r>
          </w:p>
          <w:p w:rsidR="00047DC7" w:rsidRPr="0043206D" w:rsidRDefault="00047DC7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lastRenderedPageBreak/>
              <w:t>1) эксплуатационного контроля;</w:t>
            </w:r>
          </w:p>
          <w:p w:rsidR="00047DC7" w:rsidRPr="0043206D" w:rsidRDefault="00047DC7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3206D">
              <w:rPr>
                <w:sz w:val="28"/>
                <w:szCs w:val="28"/>
              </w:rPr>
      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      </w:r>
          </w:p>
          <w:p w:rsidR="0043206D" w:rsidRDefault="0043206D" w:rsidP="00047DC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43206D" w:rsidRPr="0043206D" w:rsidRDefault="0043206D" w:rsidP="00432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sectPr w:rsidR="0043206D" w:rsidRPr="0043206D" w:rsidSect="00D47EDF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494" w:rsidRDefault="00896494" w:rsidP="00D47EDF">
      <w:pPr>
        <w:spacing w:after="0" w:line="240" w:lineRule="auto"/>
      </w:pPr>
      <w:r>
        <w:separator/>
      </w:r>
    </w:p>
  </w:endnote>
  <w:endnote w:type="continuationSeparator" w:id="0">
    <w:p w:rsidR="00896494" w:rsidRDefault="00896494" w:rsidP="00D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Batan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494" w:rsidRDefault="00896494" w:rsidP="00D47EDF">
      <w:pPr>
        <w:spacing w:after="0" w:line="240" w:lineRule="auto"/>
      </w:pPr>
      <w:r>
        <w:separator/>
      </w:r>
    </w:p>
  </w:footnote>
  <w:footnote w:type="continuationSeparator" w:id="0">
    <w:p w:rsidR="00896494" w:rsidRDefault="00896494" w:rsidP="00D4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B6"/>
    <w:rsid w:val="00035436"/>
    <w:rsid w:val="00047DC7"/>
    <w:rsid w:val="000E76C0"/>
    <w:rsid w:val="0013410C"/>
    <w:rsid w:val="00143A58"/>
    <w:rsid w:val="001C79A4"/>
    <w:rsid w:val="00236F79"/>
    <w:rsid w:val="003765AC"/>
    <w:rsid w:val="003A302D"/>
    <w:rsid w:val="0043206D"/>
    <w:rsid w:val="004F6662"/>
    <w:rsid w:val="00544E8A"/>
    <w:rsid w:val="00672D93"/>
    <w:rsid w:val="00682A7B"/>
    <w:rsid w:val="008419DF"/>
    <w:rsid w:val="00896494"/>
    <w:rsid w:val="00A277FA"/>
    <w:rsid w:val="00A80CC0"/>
    <w:rsid w:val="00BE3014"/>
    <w:rsid w:val="00C40A48"/>
    <w:rsid w:val="00D47EDF"/>
    <w:rsid w:val="00DA0FB6"/>
    <w:rsid w:val="00EB7EB7"/>
    <w:rsid w:val="00F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AC79"/>
  <w15:chartTrackingRefBased/>
  <w15:docId w15:val="{9D2D5EC0-A315-400E-8445-CA0D62C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3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BE3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D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EDF"/>
  </w:style>
  <w:style w:type="paragraph" w:styleId="a6">
    <w:name w:val="footer"/>
    <w:basedOn w:val="a"/>
    <w:link w:val="a7"/>
    <w:uiPriority w:val="99"/>
    <w:unhideWhenUsed/>
    <w:rsid w:val="00D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109&amp;date=14.04.2023&amp;dst=100056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9530&amp;date=14.04.2023&amp;dst=18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7589&amp;date=14.04.2023&amp;dst=100013&amp;field=134" TargetMode="External"/><Relationship Id="rId11" Type="http://schemas.openxmlformats.org/officeDocument/2006/relationships/hyperlink" Target="https://login.consultant.ru/link/?req=doc&amp;base=LAW&amp;n=413027&amp;date=14.04.2023&amp;dst=100013&amp;fie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01975&amp;date=14.04.2023&amp;dst=1000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1407&amp;date=14.04.2023&amp;dst=1000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dcterms:created xsi:type="dcterms:W3CDTF">2023-04-18T14:34:00Z</dcterms:created>
  <dcterms:modified xsi:type="dcterms:W3CDTF">2023-04-19T09:08:00Z</dcterms:modified>
</cp:coreProperties>
</file>